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923D759"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FA6532">
        <w:rPr>
          <w:rFonts w:ascii="Arial" w:hAnsi="Arial" w:cs="Arial"/>
          <w:sz w:val="24"/>
          <w:szCs w:val="24"/>
          <w:lang w:val="en-US"/>
        </w:rPr>
        <w:t>description</w:t>
      </w:r>
      <w:r w:rsidR="00EE4EC2">
        <w:rPr>
          <w:rFonts w:ascii="Arial" w:hAnsi="Arial" w:cs="Arial"/>
          <w:sz w:val="24"/>
          <w:szCs w:val="24"/>
          <w:lang w:val="en-US"/>
        </w:rPr>
        <w:t xml:space="preserve">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Brazilian</w:t>
      </w:r>
    </w:p>
    <w:p w14:paraId="0EEBE8AE" w14:textId="0B4A1C8D" w:rsidR="00863055" w:rsidRDefault="00863055" w:rsidP="004B3E7B">
      <w:pPr>
        <w:spacing w:after="0" w:line="360" w:lineRule="auto"/>
        <w:jc w:val="center"/>
        <w:rPr>
          <w:rFonts w:ascii="Arial" w:hAnsi="Arial" w:cs="Arial"/>
          <w:sz w:val="24"/>
          <w:szCs w:val="24"/>
          <w:lang w:val="en-US"/>
        </w:rPr>
      </w:pPr>
    </w:p>
    <w:p w14:paraId="35360FAF" w14:textId="79F35421" w:rsidR="00863055" w:rsidRDefault="00863055" w:rsidP="00CC21A7">
      <w:pPr>
        <w:spacing w:after="0" w:line="360" w:lineRule="auto"/>
        <w:jc w:val="both"/>
        <w:rPr>
          <w:rFonts w:ascii="Arial" w:hAnsi="Arial" w:cs="Arial"/>
          <w:sz w:val="24"/>
          <w:szCs w:val="24"/>
          <w:lang w:val="en-US"/>
        </w:rPr>
      </w:pPr>
      <w:r>
        <w:rPr>
          <w:rFonts w:ascii="Arial" w:hAnsi="Arial" w:cs="Arial"/>
          <w:sz w:val="24"/>
          <w:szCs w:val="24"/>
          <w:lang w:val="en-US"/>
        </w:rPr>
        <w:t>Exte</w:t>
      </w:r>
      <w:r w:rsidR="00CC21A7">
        <w:rPr>
          <w:rFonts w:ascii="Arial" w:hAnsi="Arial" w:cs="Arial"/>
          <w:sz w:val="24"/>
          <w:szCs w:val="24"/>
          <w:lang w:val="en-US"/>
        </w:rPr>
        <w:t>nd</w:t>
      </w:r>
      <w:r w:rsidR="00F43C59">
        <w:rPr>
          <w:rFonts w:ascii="Arial" w:hAnsi="Arial" w:cs="Arial"/>
          <w:sz w:val="24"/>
          <w:szCs w:val="24"/>
          <w:lang w:val="en-US"/>
        </w:rPr>
        <w:t>ed</w:t>
      </w:r>
      <w:r w:rsidR="00CC21A7">
        <w:rPr>
          <w:rFonts w:ascii="Arial" w:hAnsi="Arial" w:cs="Arial"/>
          <w:sz w:val="24"/>
          <w:szCs w:val="24"/>
          <w:lang w:val="en-US"/>
        </w:rPr>
        <w:t xml:space="preserve"> Title</w:t>
      </w:r>
      <w:r w:rsidR="009A2C5E">
        <w:rPr>
          <w:rFonts w:ascii="Arial" w:hAnsi="Arial" w:cs="Arial"/>
          <w:sz w:val="24"/>
          <w:szCs w:val="24"/>
          <w:lang w:val="en-US"/>
        </w:rPr>
        <w:t xml:space="preserve"> (or sort abstract)</w:t>
      </w:r>
      <w:r w:rsidR="00CC21A7">
        <w:rPr>
          <w:rFonts w:ascii="Arial" w:hAnsi="Arial" w:cs="Arial"/>
          <w:sz w:val="24"/>
          <w:szCs w:val="24"/>
          <w:lang w:val="en-US"/>
        </w:rPr>
        <w:t>:</w:t>
      </w:r>
    </w:p>
    <w:p w14:paraId="1AB6F53E" w14:textId="72AA26A5" w:rsidR="00CC21A7" w:rsidRDefault="00CC21A7" w:rsidP="00CC21A7">
      <w:pPr>
        <w:spacing w:after="0" w:line="360" w:lineRule="auto"/>
        <w:jc w:val="both"/>
        <w:rPr>
          <w:rFonts w:ascii="Arial" w:hAnsi="Arial" w:cs="Arial"/>
          <w:sz w:val="24"/>
          <w:szCs w:val="24"/>
          <w:lang w:val="en-US"/>
        </w:rPr>
      </w:pPr>
      <w:r w:rsidRPr="004E1A62">
        <w:rPr>
          <w:rFonts w:ascii="Arial" w:eastAsia="Arial" w:hAnsi="Arial" w:cs="Arial"/>
          <w:color w:val="000000" w:themeColor="text1"/>
          <w:sz w:val="24"/>
          <w:szCs w:val="24"/>
          <w:lang w:val="en-US"/>
        </w:rPr>
        <w:t>T</w:t>
      </w:r>
      <w:r w:rsidRPr="004E1A62">
        <w:rPr>
          <w:rFonts w:ascii="Arial" w:eastAsia="Arial" w:hAnsi="Arial" w:cs="Arial"/>
          <w:sz w:val="24"/>
          <w:szCs w:val="24"/>
          <w:lang w:val="en-US"/>
        </w:rPr>
        <w:t>he present study</w:t>
      </w:r>
      <w:r w:rsidRPr="004E1A62">
        <w:rPr>
          <w:rFonts w:ascii="Arial" w:eastAsia="Arial" w:hAnsi="Arial" w:cs="Arial"/>
          <w:color w:val="000000" w:themeColor="text1"/>
          <w:sz w:val="24"/>
          <w:szCs w:val="24"/>
          <w:lang w:val="en-US"/>
        </w:rPr>
        <w:t xml:space="preserve"> </w:t>
      </w:r>
      <w:r w:rsidRPr="004E1A62">
        <w:rPr>
          <w:rFonts w:ascii="Arial" w:eastAsia="Arial" w:hAnsi="Arial" w:cs="Arial"/>
          <w:color w:val="000000" w:themeColor="text1"/>
          <w:sz w:val="24"/>
          <w:szCs w:val="24"/>
          <w:lang w:val="en"/>
        </w:rPr>
        <w:t xml:space="preserve">aims to </w:t>
      </w:r>
      <w:r w:rsidR="00CB6FEA">
        <w:rPr>
          <w:rFonts w:ascii="Arial" w:eastAsia="Arial" w:hAnsi="Arial" w:cs="Arial"/>
          <w:color w:val="000000" w:themeColor="text1"/>
          <w:sz w:val="24"/>
          <w:szCs w:val="24"/>
          <w:lang w:val="en"/>
        </w:rPr>
        <w:t>describe</w:t>
      </w:r>
      <w:r w:rsidRPr="004E1A62">
        <w:rPr>
          <w:rFonts w:ascii="Arial" w:eastAsia="Arial" w:hAnsi="Arial" w:cs="Arial"/>
          <w:color w:val="000000" w:themeColor="text1"/>
          <w:sz w:val="24"/>
          <w:szCs w:val="24"/>
          <w:lang w:val="en"/>
        </w:rPr>
        <w:t xml:space="preserve"> the demographic and socioeconomic characteristics </w:t>
      </w:r>
      <w:r>
        <w:rPr>
          <w:rFonts w:ascii="Arial" w:eastAsia="Arial" w:hAnsi="Arial" w:cs="Arial"/>
          <w:color w:val="000000" w:themeColor="text1"/>
          <w:sz w:val="24"/>
          <w:szCs w:val="24"/>
          <w:lang w:val="en"/>
        </w:rPr>
        <w:t xml:space="preserve">of cities </w:t>
      </w:r>
      <w:r w:rsidRPr="004E1A62">
        <w:rPr>
          <w:rFonts w:ascii="Arial" w:eastAsia="Arial" w:hAnsi="Arial" w:cs="Arial"/>
          <w:color w:val="000000" w:themeColor="text1"/>
          <w:sz w:val="24"/>
          <w:szCs w:val="24"/>
          <w:lang w:val="en"/>
        </w:rPr>
        <w:t xml:space="preserve">with </w:t>
      </w:r>
      <w:r>
        <w:rPr>
          <w:rFonts w:ascii="Arial" w:eastAsia="Arial" w:hAnsi="Arial" w:cs="Arial"/>
          <w:color w:val="000000" w:themeColor="text1"/>
          <w:sz w:val="24"/>
          <w:szCs w:val="24"/>
          <w:lang w:val="en"/>
        </w:rPr>
        <w:t xml:space="preserve">cases of </w:t>
      </w:r>
      <w:r w:rsidRPr="004E1A62">
        <w:rPr>
          <w:rFonts w:ascii="Arial" w:eastAsia="Arial" w:hAnsi="Arial" w:cs="Arial"/>
          <w:color w:val="000000" w:themeColor="text1"/>
          <w:sz w:val="24"/>
          <w:szCs w:val="24"/>
          <w:lang w:val="en"/>
        </w:rPr>
        <w:t>COVID-19</w:t>
      </w:r>
      <w:r w:rsidR="00244122">
        <w:rPr>
          <w:rFonts w:ascii="Arial" w:eastAsia="Arial" w:hAnsi="Arial" w:cs="Arial"/>
          <w:color w:val="000000" w:themeColor="text1"/>
          <w:sz w:val="24"/>
          <w:szCs w:val="24"/>
          <w:lang w:val="en"/>
        </w:rPr>
        <w:t xml:space="preserve"> in Brazil</w:t>
      </w:r>
      <w:r w:rsidRPr="004E1A62">
        <w:rPr>
          <w:rFonts w:ascii="Arial" w:eastAsia="Arial" w:hAnsi="Arial" w:cs="Arial"/>
          <w:color w:val="000000" w:themeColor="text1"/>
          <w:sz w:val="24"/>
          <w:szCs w:val="24"/>
          <w:lang w:val="en"/>
        </w:rPr>
        <w:t xml:space="preserve">, as </w:t>
      </w:r>
      <w:r w:rsidRPr="006B01DB">
        <w:rPr>
          <w:rFonts w:ascii="Arial" w:eastAsia="Arial" w:hAnsi="Arial" w:cs="Arial"/>
          <w:color w:val="000000" w:themeColor="text1"/>
          <w:sz w:val="24"/>
          <w:szCs w:val="24"/>
          <w:lang w:val="en"/>
        </w:rPr>
        <w:t>well as to determine a predictive model for the number of cases</w:t>
      </w:r>
      <w:r w:rsidRPr="006B01DB">
        <w:rPr>
          <w:rFonts w:ascii="Arial" w:eastAsia="Arial" w:hAnsi="Arial" w:cs="Arial"/>
          <w:color w:val="000000" w:themeColor="text1"/>
          <w:sz w:val="24"/>
          <w:szCs w:val="24"/>
          <w:lang w:val="en-US"/>
        </w:rPr>
        <w:t xml:space="preserve">. </w:t>
      </w:r>
      <w:r w:rsidR="003A7A68" w:rsidRPr="006B01DB">
        <w:rPr>
          <w:rFonts w:ascii="Arial" w:hAnsi="Arial" w:cs="Arial"/>
          <w:sz w:val="24"/>
          <w:szCs w:val="24"/>
          <w:lang w:val="en-US"/>
        </w:rPr>
        <w:t xml:space="preserve">We analyzed data from </w:t>
      </w:r>
      <w:r w:rsidR="006B01DB" w:rsidRPr="006B01DB">
        <w:rPr>
          <w:rFonts w:ascii="Arial" w:hAnsi="Arial" w:cs="Arial"/>
          <w:sz w:val="24"/>
          <w:szCs w:val="24"/>
          <w:lang w:val="en-US"/>
        </w:rPr>
        <w:t>614</w:t>
      </w:r>
      <w:r w:rsidR="003A7A68" w:rsidRPr="006B01DB">
        <w:rPr>
          <w:rFonts w:ascii="Arial" w:hAnsi="Arial" w:cs="Arial"/>
          <w:sz w:val="24"/>
          <w:szCs w:val="24"/>
          <w:lang w:val="en-US"/>
        </w:rPr>
        <w:t xml:space="preserve"> cities </w:t>
      </w:r>
      <w:r w:rsidR="00C651AF" w:rsidRPr="006B01DB">
        <w:rPr>
          <w:rFonts w:ascii="Arial" w:hAnsi="Arial" w:cs="Arial"/>
          <w:sz w:val="24"/>
          <w:szCs w:val="24"/>
          <w:lang w:val="en-US"/>
        </w:rPr>
        <w:t xml:space="preserve">where </w:t>
      </w:r>
      <w:r w:rsidR="006B01DB" w:rsidRPr="006B01DB">
        <w:rPr>
          <w:rFonts w:ascii="Arial" w:hAnsi="Arial" w:cs="Arial"/>
          <w:sz w:val="24"/>
          <w:szCs w:val="24"/>
          <w:lang w:val="en-US"/>
        </w:rPr>
        <w:t>68,8</w:t>
      </w:r>
      <w:r w:rsidR="00C651AF" w:rsidRPr="006B01DB">
        <w:rPr>
          <w:rFonts w:ascii="Arial" w:hAnsi="Arial" w:cs="Arial"/>
          <w:sz w:val="24"/>
          <w:szCs w:val="24"/>
          <w:lang w:val="en-US"/>
        </w:rPr>
        <w:t xml:space="preserve">% of the Brazilian population live. </w:t>
      </w:r>
      <w:r w:rsidRPr="006B01DB">
        <w:rPr>
          <w:rFonts w:ascii="Arial" w:eastAsia="Arial" w:hAnsi="Arial" w:cs="Arial"/>
          <w:color w:val="000000" w:themeColor="text1"/>
          <w:sz w:val="24"/>
          <w:szCs w:val="24"/>
          <w:lang w:val="en-US"/>
        </w:rPr>
        <w:t xml:space="preserve">Our model predicts, if the conditions are maintained, </w:t>
      </w:r>
      <w:r w:rsidR="006B01DB" w:rsidRPr="006B01DB">
        <w:rPr>
          <w:rFonts w:ascii="Arial" w:eastAsia="Arial" w:hAnsi="Arial" w:cs="Arial"/>
          <w:color w:val="000000" w:themeColor="text1"/>
          <w:sz w:val="24"/>
          <w:szCs w:val="24"/>
          <w:lang w:val="en-US"/>
        </w:rPr>
        <w:t>1,638,896 (1,387,015 to 1,890,777)</w:t>
      </w:r>
      <w:r w:rsidRPr="006B01DB">
        <w:rPr>
          <w:rFonts w:ascii="Arial" w:eastAsia="Arial" w:hAnsi="Arial" w:cs="Arial"/>
          <w:sz w:val="24"/>
          <w:szCs w:val="24"/>
          <w:lang w:val="en-US"/>
        </w:rPr>
        <w:t xml:space="preserve"> cases</w:t>
      </w:r>
      <w:r w:rsidRPr="006B01DB">
        <w:rPr>
          <w:rFonts w:ascii="Arial" w:eastAsia="Arial" w:hAnsi="Arial" w:cs="Arial"/>
          <w:color w:val="000000" w:themeColor="text1"/>
          <w:sz w:val="24"/>
          <w:szCs w:val="24"/>
          <w:lang w:val="en-US"/>
        </w:rPr>
        <w:t xml:space="preserve">, till </w:t>
      </w:r>
      <w:r w:rsidR="00F20167">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eastAsia="Arial" w:hAnsi="Arial" w:cs="Arial"/>
          <w:color w:val="000000" w:themeColor="text1"/>
          <w:sz w:val="24"/>
          <w:szCs w:val="24"/>
          <w:lang w:val="en-US"/>
        </w:rPr>
        <w:t>.</w:t>
      </w:r>
    </w:p>
    <w:p w14:paraId="51360698" w14:textId="77777777" w:rsidR="00883368" w:rsidRDefault="00883368"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Eloiza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0928B2F0"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796566DE" w14:textId="5E2E01C1" w:rsidR="00964DC5" w:rsidRDefault="0090705D" w:rsidP="004B3E7B">
      <w:pPr>
        <w:spacing w:after="0" w:line="360" w:lineRule="auto"/>
        <w:jc w:val="both"/>
        <w:rPr>
          <w:rFonts w:ascii="Arial" w:hAnsi="Arial" w:cs="Arial"/>
          <w:sz w:val="24"/>
          <w:szCs w:val="24"/>
        </w:rPr>
      </w:pPr>
      <w:r>
        <w:rPr>
          <w:rFonts w:ascii="Arial" w:hAnsi="Arial" w:cs="Arial"/>
          <w:sz w:val="24"/>
          <w:szCs w:val="24"/>
        </w:rPr>
        <w:t>Daisy M. Strottmann</w:t>
      </w:r>
      <w:r>
        <w:rPr>
          <w:rFonts w:ascii="Arial" w:hAnsi="Arial" w:cs="Arial"/>
          <w:sz w:val="24"/>
          <w:szCs w:val="24"/>
          <w:vertAlign w:val="superscript"/>
        </w:rPr>
        <w:t>4</w:t>
      </w:r>
      <w:r>
        <w:rPr>
          <w:rFonts w:ascii="Arial" w:hAnsi="Arial" w:cs="Arial"/>
          <w:sz w:val="24"/>
          <w:szCs w:val="24"/>
        </w:rPr>
        <w:t>,</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5252ED9D" w14:textId="77777777" w:rsidR="00C74C94" w:rsidRDefault="00C30BF1" w:rsidP="00C74C94">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Laboratórios De Referência Em Viroses Emergentes E Reemergentes, Instituto Carlos Chagas - Fiocruz/PR, Curitiba, PR</w:t>
      </w:r>
    </w:p>
    <w:p w14:paraId="50F2D9E6" w14:textId="21034F6C" w:rsidR="00C74C94" w:rsidRPr="004E1A62" w:rsidRDefault="00C74C94" w:rsidP="004E1A62">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 de Virologia Molecular,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504586A2" w14:textId="44C704BA" w:rsidR="00387378" w:rsidRDefault="00387378" w:rsidP="004B3E7B">
      <w:pPr>
        <w:spacing w:after="0" w:line="360" w:lineRule="auto"/>
        <w:jc w:val="both"/>
        <w:rPr>
          <w:rFonts w:ascii="Arial" w:hAnsi="Arial" w:cs="Arial"/>
          <w:sz w:val="24"/>
          <w:szCs w:val="24"/>
          <w:lang w:val="en-US"/>
        </w:rPr>
      </w:pPr>
    </w:p>
    <w:p w14:paraId="220D29BD" w14:textId="23B38A27" w:rsidR="00C74C94" w:rsidRDefault="00C74C94" w:rsidP="004B3E7B">
      <w:pPr>
        <w:spacing w:after="0" w:line="360" w:lineRule="auto"/>
        <w:jc w:val="both"/>
        <w:rPr>
          <w:rFonts w:ascii="Arial" w:hAnsi="Arial" w:cs="Arial"/>
          <w:sz w:val="24"/>
          <w:szCs w:val="24"/>
          <w:lang w:val="en-US"/>
        </w:rPr>
      </w:pPr>
    </w:p>
    <w:p w14:paraId="39C7C2B3" w14:textId="77777777" w:rsidR="006B01DB" w:rsidRDefault="006B01DB"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p>
    <w:p w14:paraId="16EFC3CA" w14:textId="418F41D7" w:rsidR="00EC7A99" w:rsidRDefault="00EC7A99" w:rsidP="004B3E7B">
      <w:pPr>
        <w:spacing w:after="0" w:line="360" w:lineRule="auto"/>
        <w:jc w:val="both"/>
        <w:rPr>
          <w:rFonts w:ascii="Arial" w:eastAsia="Arial" w:hAnsi="Arial" w:cs="Arial"/>
          <w:sz w:val="24"/>
          <w:szCs w:val="24"/>
          <w:lang w:val="en-US"/>
        </w:rPr>
      </w:pPr>
    </w:p>
    <w:p w14:paraId="64AD412E" w14:textId="071BCC5F" w:rsidR="00323BB2" w:rsidRDefault="00323BB2" w:rsidP="00CA7175">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Pr>
          <w:rFonts w:ascii="Arial" w:hAnsi="Arial" w:cs="Arial"/>
          <w:sz w:val="24"/>
          <w:szCs w:val="24"/>
          <w:lang w:val="en-US"/>
        </w:rPr>
        <w:t xml:space="preserve"> </w:t>
      </w:r>
      <w:r w:rsidR="00CA7175" w:rsidRPr="00CA7175">
        <w:rPr>
          <w:rFonts w:ascii="Arial" w:eastAsia="Arial" w:hAnsi="Arial" w:cs="Arial"/>
          <w:color w:val="000000" w:themeColor="text1"/>
          <w:sz w:val="24"/>
          <w:szCs w:val="24"/>
          <w:lang w:val="en-US"/>
        </w:rPr>
        <w:t xml:space="preserve">On December 2019 a new coronavirus highly contagious named severe acute respiratory syndrome coronavirus 2 </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SARS-CoV-2</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 xml:space="preserve"> emerged in China causing a potentially lethal human respiratory infection</w:t>
      </w:r>
      <w:r w:rsidR="00CA7175">
        <w:rPr>
          <w:rFonts w:ascii="Arial" w:eastAsia="Arial" w:hAnsi="Arial" w:cs="Arial"/>
          <w:color w:val="000000" w:themeColor="text1"/>
          <w:sz w:val="24"/>
          <w:szCs w:val="24"/>
          <w:lang w:val="en-US"/>
        </w:rPr>
        <w:t xml:space="preserve"> </w:t>
      </w:r>
      <w:r w:rsidR="00CA7175" w:rsidRPr="00CA7175">
        <w:rPr>
          <w:rFonts w:ascii="Arial" w:eastAsia="Arial" w:hAnsi="Arial" w:cs="Arial"/>
          <w:color w:val="000000" w:themeColor="text1"/>
          <w:sz w:val="24"/>
          <w:szCs w:val="24"/>
          <w:lang w:val="en-US"/>
        </w:rPr>
        <w:t>named COVID-19</w:t>
      </w:r>
      <w:r>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Previous study has shown that social distance</w:t>
      </w:r>
      <w:r>
        <w:rPr>
          <w:rFonts w:ascii="Arial" w:eastAsia="Arial" w:hAnsi="Arial" w:cs="Arial"/>
          <w:color w:val="000000" w:themeColor="text1"/>
          <w:sz w:val="24"/>
          <w:szCs w:val="24"/>
          <w:lang w:val="en-US"/>
        </w:rPr>
        <w:t xml:space="preserve"> measures</w:t>
      </w:r>
      <w:r w:rsidRPr="004B3E7B">
        <w:rPr>
          <w:rFonts w:ascii="Arial" w:eastAsia="Arial" w:hAnsi="Arial" w:cs="Arial"/>
          <w:color w:val="000000" w:themeColor="text1"/>
          <w:sz w:val="24"/>
          <w:szCs w:val="24"/>
          <w:lang w:val="en-US"/>
        </w:rPr>
        <w:t xml:space="preserve"> alone may not be sufficient to prevent </w:t>
      </w:r>
      <w:r>
        <w:rPr>
          <w:rFonts w:ascii="Arial" w:eastAsia="Arial" w:hAnsi="Arial" w:cs="Arial"/>
          <w:color w:val="000000" w:themeColor="text1"/>
          <w:sz w:val="24"/>
          <w:szCs w:val="24"/>
          <w:lang w:val="en-US"/>
        </w:rPr>
        <w:t xml:space="preserve">COVID-19 </w:t>
      </w:r>
      <w:r w:rsidRPr="004B3E7B">
        <w:rPr>
          <w:rFonts w:ascii="Arial" w:eastAsia="Arial" w:hAnsi="Arial" w:cs="Arial"/>
          <w:color w:val="000000" w:themeColor="text1"/>
          <w:sz w:val="24"/>
          <w:szCs w:val="24"/>
          <w:lang w:val="en-US"/>
        </w:rPr>
        <w:t xml:space="preserve">spread and </w:t>
      </w:r>
      <w:r>
        <w:rPr>
          <w:rFonts w:ascii="Arial" w:eastAsia="Arial" w:hAnsi="Arial" w:cs="Arial"/>
          <w:color w:val="000000" w:themeColor="text1"/>
          <w:sz w:val="24"/>
          <w:szCs w:val="24"/>
          <w:lang w:val="en-US"/>
        </w:rPr>
        <w:t xml:space="preserve">its </w:t>
      </w:r>
      <w:r w:rsidRPr="004B3E7B">
        <w:rPr>
          <w:rFonts w:ascii="Arial" w:eastAsia="Arial" w:hAnsi="Arial" w:cs="Arial"/>
          <w:color w:val="000000" w:themeColor="text1"/>
          <w:sz w:val="24"/>
          <w:szCs w:val="24"/>
          <w:lang w:val="en-US"/>
        </w:rPr>
        <w:t>overall impact is of great concern</w:t>
      </w:r>
      <w:r>
        <w:rPr>
          <w:rFonts w:ascii="Arial" w:eastAsia="Arial" w:hAnsi="Arial" w:cs="Arial"/>
          <w:color w:val="000000" w:themeColor="text1"/>
          <w:sz w:val="24"/>
          <w:szCs w:val="24"/>
          <w:lang w:val="en-US"/>
        </w:rPr>
        <w:t xml:space="preserve">. </w:t>
      </w:r>
      <w:r w:rsidR="00D84D42" w:rsidRPr="004E1A62">
        <w:rPr>
          <w:rFonts w:ascii="Arial" w:eastAsia="Arial" w:hAnsi="Arial" w:cs="Arial"/>
          <w:color w:val="000000" w:themeColor="text1"/>
          <w:sz w:val="24"/>
          <w:szCs w:val="24"/>
          <w:lang w:val="en-US"/>
        </w:rPr>
        <w:t>T</w:t>
      </w:r>
      <w:r w:rsidR="00D84D42" w:rsidRPr="004E1A62">
        <w:rPr>
          <w:rFonts w:ascii="Arial" w:eastAsia="Arial" w:hAnsi="Arial" w:cs="Arial"/>
          <w:sz w:val="24"/>
          <w:szCs w:val="24"/>
          <w:lang w:val="en-US"/>
        </w:rPr>
        <w:t xml:space="preserve">he </w:t>
      </w:r>
      <w:r w:rsidR="00D84D42" w:rsidRPr="006B01DB">
        <w:rPr>
          <w:rFonts w:ascii="Arial" w:eastAsia="Arial" w:hAnsi="Arial" w:cs="Arial"/>
          <w:sz w:val="24"/>
          <w:szCs w:val="24"/>
          <w:lang w:val="en-US"/>
        </w:rPr>
        <w:t>present study</w:t>
      </w:r>
      <w:r w:rsidR="00D84D42" w:rsidRPr="006B01DB">
        <w:rPr>
          <w:rFonts w:ascii="Arial" w:eastAsia="Arial" w:hAnsi="Arial" w:cs="Arial"/>
          <w:color w:val="000000" w:themeColor="text1"/>
          <w:sz w:val="24"/>
          <w:szCs w:val="24"/>
          <w:lang w:val="en-US"/>
        </w:rPr>
        <w:t xml:space="preserve"> </w:t>
      </w:r>
      <w:r w:rsidR="00D84D42" w:rsidRPr="006B01DB">
        <w:rPr>
          <w:rFonts w:ascii="Arial" w:eastAsia="Arial" w:hAnsi="Arial" w:cs="Arial"/>
          <w:color w:val="000000" w:themeColor="text1"/>
          <w:sz w:val="24"/>
          <w:szCs w:val="24"/>
          <w:lang w:val="en"/>
        </w:rPr>
        <w:t xml:space="preserve">aims to </w:t>
      </w:r>
      <w:r w:rsidR="003A6494" w:rsidRPr="006B01DB">
        <w:rPr>
          <w:rFonts w:ascii="Arial" w:eastAsia="Arial" w:hAnsi="Arial" w:cs="Arial"/>
          <w:color w:val="000000" w:themeColor="text1"/>
          <w:sz w:val="24"/>
          <w:szCs w:val="24"/>
          <w:lang w:val="en"/>
        </w:rPr>
        <w:t>describe</w:t>
      </w:r>
      <w:r w:rsidR="00D84D42" w:rsidRPr="006B01DB">
        <w:rPr>
          <w:rFonts w:ascii="Arial" w:eastAsia="Arial" w:hAnsi="Arial" w:cs="Arial"/>
          <w:color w:val="000000" w:themeColor="text1"/>
          <w:sz w:val="24"/>
          <w:szCs w:val="24"/>
          <w:lang w:val="en"/>
        </w:rPr>
        <w:t xml:space="preserve"> the demographic and socioeconomic characteristics of </w:t>
      </w:r>
      <w:r w:rsidR="006B01DB" w:rsidRPr="006B01DB">
        <w:rPr>
          <w:rFonts w:ascii="Arial" w:eastAsia="Arial" w:hAnsi="Arial" w:cs="Arial"/>
          <w:color w:val="000000" w:themeColor="text1"/>
          <w:sz w:val="24"/>
          <w:szCs w:val="24"/>
          <w:lang w:val="en"/>
        </w:rPr>
        <w:t>614</w:t>
      </w:r>
      <w:r w:rsidR="000B4E76" w:rsidRPr="006B01DB">
        <w:rPr>
          <w:rFonts w:ascii="Arial" w:eastAsia="Arial" w:hAnsi="Arial" w:cs="Arial"/>
          <w:color w:val="000000" w:themeColor="text1"/>
          <w:sz w:val="24"/>
          <w:szCs w:val="24"/>
          <w:lang w:val="en"/>
        </w:rPr>
        <w:t xml:space="preserve"> </w:t>
      </w:r>
      <w:r w:rsidR="00D84D42" w:rsidRPr="006B01DB">
        <w:rPr>
          <w:rFonts w:ascii="Arial" w:eastAsia="Arial" w:hAnsi="Arial" w:cs="Arial"/>
          <w:color w:val="000000" w:themeColor="text1"/>
          <w:sz w:val="24"/>
          <w:szCs w:val="24"/>
          <w:lang w:val="en"/>
        </w:rPr>
        <w:t>cities with cases of COVID-19, as well as to determine a predictive model for the number of cases</w:t>
      </w:r>
      <w:r w:rsidRPr="006B01DB">
        <w:rPr>
          <w:rFonts w:ascii="Arial" w:eastAsia="Arial" w:hAnsi="Arial" w:cs="Arial"/>
          <w:color w:val="000000" w:themeColor="text1"/>
          <w:sz w:val="24"/>
          <w:szCs w:val="24"/>
          <w:lang w:val="en-US"/>
        </w:rPr>
        <w:t xml:space="preserve">. </w:t>
      </w:r>
      <w:r w:rsidRPr="006B01DB">
        <w:rPr>
          <w:rFonts w:ascii="Arial" w:hAnsi="Arial" w:cs="Arial"/>
          <w:sz w:val="24"/>
          <w:szCs w:val="24"/>
          <w:lang w:val="en-US"/>
        </w:rPr>
        <w:t>W</w:t>
      </w:r>
      <w:r w:rsidR="000B4E76" w:rsidRPr="006B01DB">
        <w:rPr>
          <w:rFonts w:ascii="Arial" w:hAnsi="Arial" w:cs="Arial"/>
          <w:sz w:val="24"/>
          <w:szCs w:val="24"/>
          <w:lang w:val="en-US"/>
        </w:rPr>
        <w:t>as</w:t>
      </w:r>
      <w:r w:rsidRPr="006B01DB">
        <w:rPr>
          <w:rFonts w:ascii="Arial" w:hAnsi="Arial" w:cs="Arial"/>
          <w:sz w:val="24"/>
          <w:szCs w:val="24"/>
          <w:lang w:val="en-US"/>
        </w:rPr>
        <w:t xml:space="preserve"> analyzed data from cities with at least 1 case of COVID-19 until </w:t>
      </w:r>
      <w:r w:rsidR="000F524B" w:rsidRPr="006B01DB">
        <w:rPr>
          <w:rFonts w:ascii="Arial" w:hAnsi="Arial" w:cs="Arial"/>
          <w:sz w:val="24"/>
          <w:szCs w:val="24"/>
          <w:lang w:val="en-US"/>
        </w:rPr>
        <w:t>May</w:t>
      </w:r>
      <w:r w:rsidRPr="006B01DB">
        <w:rPr>
          <w:rFonts w:ascii="Arial" w:hAnsi="Arial" w:cs="Arial"/>
          <w:sz w:val="24"/>
          <w:szCs w:val="24"/>
          <w:lang w:val="en-US"/>
        </w:rPr>
        <w:t xml:space="preserve"> 2</w:t>
      </w:r>
      <w:r w:rsidR="006B01DB" w:rsidRPr="006B01DB">
        <w:rPr>
          <w:rFonts w:ascii="Arial" w:hAnsi="Arial" w:cs="Arial"/>
          <w:sz w:val="24"/>
          <w:szCs w:val="24"/>
          <w:lang w:val="en-US"/>
        </w:rPr>
        <w:t>3</w:t>
      </w:r>
      <w:r w:rsidRPr="006B01DB">
        <w:rPr>
          <w:rFonts w:ascii="Arial" w:hAnsi="Arial" w:cs="Arial"/>
          <w:sz w:val="24"/>
          <w:szCs w:val="24"/>
          <w:lang w:val="en-US"/>
        </w:rPr>
        <w:t xml:space="preserve">, 2020. </w:t>
      </w:r>
      <w:r w:rsidR="002A3777" w:rsidRPr="006B01DB">
        <w:rPr>
          <w:rFonts w:ascii="Arial" w:hAnsi="Arial" w:cs="Arial"/>
          <w:sz w:val="24"/>
          <w:szCs w:val="24"/>
          <w:lang w:val="en-US"/>
        </w:rPr>
        <w:t>It was observed that cities with cases are present in all Brazilian states, reaching 3</w:t>
      </w:r>
      <w:r w:rsidR="006B01DB">
        <w:rPr>
          <w:rFonts w:ascii="Arial" w:hAnsi="Arial" w:cs="Arial"/>
          <w:sz w:val="24"/>
          <w:szCs w:val="24"/>
          <w:lang w:val="en-US"/>
        </w:rPr>
        <w:t>5</w:t>
      </w:r>
      <w:r w:rsidR="002A3777" w:rsidRPr="006B01DB">
        <w:rPr>
          <w:rFonts w:ascii="Arial" w:hAnsi="Arial" w:cs="Arial"/>
          <w:sz w:val="24"/>
          <w:szCs w:val="24"/>
          <w:lang w:val="en-US"/>
        </w:rPr>
        <w:t xml:space="preserve">% of the municipalities in the highest </w:t>
      </w:r>
      <w:r w:rsidR="00744891" w:rsidRPr="006B01DB">
        <w:rPr>
          <w:rFonts w:ascii="Arial" w:hAnsi="Arial" w:cs="Arial"/>
          <w:sz w:val="24"/>
          <w:szCs w:val="24"/>
          <w:lang w:val="en-US"/>
        </w:rPr>
        <w:t>state incidence</w:t>
      </w:r>
      <w:r w:rsidR="002A3777" w:rsidRPr="006B01DB">
        <w:rPr>
          <w:rFonts w:ascii="Arial" w:hAnsi="Arial" w:cs="Arial"/>
          <w:sz w:val="24"/>
          <w:szCs w:val="24"/>
          <w:lang w:val="en-US"/>
        </w:rPr>
        <w:t>. In these cities</w:t>
      </w:r>
      <w:r w:rsidR="00A41A80" w:rsidRPr="006B01DB">
        <w:rPr>
          <w:rFonts w:ascii="Arial" w:hAnsi="Arial" w:cs="Arial"/>
          <w:sz w:val="24"/>
          <w:szCs w:val="24"/>
          <w:lang w:val="en-US"/>
        </w:rPr>
        <w:t xml:space="preserve"> live</w:t>
      </w:r>
      <w:r w:rsidR="002A3777" w:rsidRPr="006B01DB">
        <w:rPr>
          <w:rFonts w:ascii="Arial" w:hAnsi="Arial" w:cs="Arial"/>
          <w:sz w:val="24"/>
          <w:szCs w:val="24"/>
          <w:lang w:val="en-US"/>
        </w:rPr>
        <w:t xml:space="preserve"> more than </w:t>
      </w:r>
      <w:r w:rsidR="006B01DB" w:rsidRPr="006B01DB">
        <w:rPr>
          <w:rFonts w:ascii="Arial" w:hAnsi="Arial" w:cs="Arial"/>
          <w:sz w:val="24"/>
          <w:szCs w:val="24"/>
          <w:lang w:val="en-US"/>
        </w:rPr>
        <w:t>68,8</w:t>
      </w:r>
      <w:r w:rsidR="002A3777" w:rsidRPr="006B01DB">
        <w:rPr>
          <w:rFonts w:ascii="Arial" w:hAnsi="Arial" w:cs="Arial"/>
          <w:sz w:val="24"/>
          <w:szCs w:val="24"/>
          <w:lang w:val="en-US"/>
        </w:rPr>
        <w:t>% of the Brazilian population</w:t>
      </w:r>
      <w:r w:rsidR="00A41A80" w:rsidRPr="006B01DB">
        <w:rPr>
          <w:rFonts w:ascii="Arial" w:hAnsi="Arial" w:cs="Arial"/>
          <w:sz w:val="24"/>
          <w:szCs w:val="24"/>
          <w:lang w:val="en-US"/>
        </w:rPr>
        <w:t xml:space="preserve"> </w:t>
      </w:r>
      <w:r w:rsidR="002A3777" w:rsidRPr="006B01DB">
        <w:rPr>
          <w:rFonts w:ascii="Arial" w:hAnsi="Arial" w:cs="Arial"/>
          <w:sz w:val="24"/>
          <w:szCs w:val="24"/>
          <w:lang w:val="en-US"/>
        </w:rPr>
        <w:t xml:space="preserve">and the stratification of the age groups of the inhabitants </w:t>
      </w:r>
      <w:r w:rsidR="005A59F0" w:rsidRPr="006B01DB">
        <w:rPr>
          <w:rFonts w:ascii="Arial" w:hAnsi="Arial" w:cs="Arial"/>
          <w:sz w:val="24"/>
          <w:szCs w:val="24"/>
          <w:lang w:val="en-US"/>
        </w:rPr>
        <w:t xml:space="preserve">and the average of women and men, </w:t>
      </w:r>
      <w:r w:rsidR="002A3777" w:rsidRPr="006B01DB">
        <w:rPr>
          <w:rFonts w:ascii="Arial" w:hAnsi="Arial" w:cs="Arial"/>
          <w:sz w:val="24"/>
          <w:szCs w:val="24"/>
          <w:lang w:val="en-US"/>
        </w:rPr>
        <w:t xml:space="preserve">does not show a variation </w:t>
      </w:r>
      <w:r w:rsidR="00E61D77" w:rsidRPr="006B01DB">
        <w:rPr>
          <w:rFonts w:ascii="Arial" w:hAnsi="Arial" w:cs="Arial"/>
          <w:sz w:val="24"/>
          <w:szCs w:val="24"/>
          <w:lang w:val="en-US"/>
        </w:rPr>
        <w:t xml:space="preserve">in </w:t>
      </w:r>
      <w:r w:rsidR="002A3777" w:rsidRPr="006B01DB">
        <w:rPr>
          <w:rFonts w:ascii="Arial" w:hAnsi="Arial" w:cs="Arial"/>
          <w:sz w:val="24"/>
          <w:szCs w:val="24"/>
          <w:lang w:val="en-US"/>
        </w:rPr>
        <w:t xml:space="preserve">relationship with the </w:t>
      </w:r>
      <w:r w:rsidR="008C7263" w:rsidRPr="006B01DB">
        <w:rPr>
          <w:rFonts w:ascii="Arial" w:hAnsi="Arial" w:cs="Arial"/>
          <w:sz w:val="24"/>
          <w:szCs w:val="24"/>
          <w:lang w:val="en-US"/>
        </w:rPr>
        <w:t xml:space="preserve">COVID-19 </w:t>
      </w:r>
      <w:r w:rsidR="002A3777" w:rsidRPr="006B01DB">
        <w:rPr>
          <w:rFonts w:ascii="Arial" w:hAnsi="Arial" w:cs="Arial"/>
          <w:sz w:val="24"/>
          <w:szCs w:val="24"/>
          <w:lang w:val="en-US"/>
        </w:rPr>
        <w:t>incidence (confirmed cases/100k inhabitants).</w:t>
      </w:r>
      <w:r w:rsidR="00786FC5" w:rsidRPr="006B01DB">
        <w:rPr>
          <w:rFonts w:ascii="Arial" w:hAnsi="Arial" w:cs="Arial"/>
          <w:sz w:val="24"/>
          <w:szCs w:val="24"/>
          <w:lang w:val="en-US"/>
        </w:rPr>
        <w:t xml:space="preserve"> </w:t>
      </w:r>
      <w:r w:rsidRPr="006B01DB">
        <w:rPr>
          <w:rFonts w:ascii="Arial" w:hAnsi="Arial" w:cs="Arial"/>
          <w:sz w:val="24"/>
          <w:szCs w:val="24"/>
          <w:lang w:val="en-US"/>
        </w:rPr>
        <w:t>The demographic density, the MHDI and the per capita income of the municipalities with cases of COVID-19</w:t>
      </w:r>
      <w:r w:rsidR="005A59F0" w:rsidRPr="006B01DB">
        <w:rPr>
          <w:rFonts w:ascii="Arial" w:hAnsi="Arial" w:cs="Arial"/>
          <w:sz w:val="24"/>
          <w:szCs w:val="24"/>
          <w:lang w:val="en-US"/>
        </w:rPr>
        <w:t>, does not show a variation in relationship with the incidence</w:t>
      </w:r>
      <w:r w:rsidRPr="006B01DB">
        <w:rPr>
          <w:rFonts w:ascii="Arial" w:hAnsi="Arial" w:cs="Arial"/>
          <w:sz w:val="24"/>
          <w:szCs w:val="24"/>
          <w:lang w:val="en-US"/>
        </w:rPr>
        <w:t>.</w:t>
      </w:r>
      <w:r w:rsidR="007A51DF" w:rsidRPr="006B01DB">
        <w:rPr>
          <w:rFonts w:ascii="Arial" w:hAnsi="Arial" w:cs="Arial"/>
          <w:sz w:val="24"/>
          <w:szCs w:val="24"/>
          <w:lang w:val="en-US"/>
        </w:rPr>
        <w:t xml:space="preserve"> </w:t>
      </w:r>
      <w:r w:rsidRPr="006B01DB">
        <w:rPr>
          <w:rFonts w:ascii="Arial" w:hAnsi="Arial" w:cs="Arial"/>
          <w:sz w:val="24"/>
          <w:szCs w:val="24"/>
          <w:lang w:val="en-US"/>
        </w:rPr>
        <w:t xml:space="preserve">In addition, if conditions are maintained, our model predicts </w:t>
      </w:r>
      <w:r w:rsidR="006B01DB" w:rsidRPr="006B01DB">
        <w:rPr>
          <w:rFonts w:ascii="Arial" w:eastAsia="Arial" w:hAnsi="Arial" w:cs="Arial"/>
          <w:color w:val="000000" w:themeColor="text1"/>
          <w:sz w:val="24"/>
          <w:szCs w:val="24"/>
          <w:lang w:val="en-US"/>
        </w:rPr>
        <w:t xml:space="preserve">1,638,896 (1,387,015 to 1,890,777) </w:t>
      </w:r>
      <w:r w:rsidRPr="006B01DB">
        <w:rPr>
          <w:rFonts w:ascii="Arial" w:hAnsi="Arial" w:cs="Arial"/>
          <w:sz w:val="24"/>
          <w:szCs w:val="24"/>
          <w:lang w:val="en-US"/>
        </w:rPr>
        <w:t xml:space="preserve">up to </w:t>
      </w:r>
      <w:r w:rsidR="005B695C">
        <w:rPr>
          <w:rFonts w:ascii="Arial" w:eastAsia="Arial" w:hAnsi="Arial" w:cs="Arial"/>
          <w:color w:val="000000" w:themeColor="text1"/>
          <w:sz w:val="24"/>
          <w:szCs w:val="24"/>
          <w:lang w:val="en-US"/>
        </w:rPr>
        <w:t>Jun</w:t>
      </w:r>
      <w:r w:rsidR="00F20167">
        <w:rPr>
          <w:rFonts w:ascii="Arial" w:eastAsia="Arial" w:hAnsi="Arial" w:cs="Arial"/>
          <w:color w:val="000000" w:themeColor="text1"/>
          <w:sz w:val="24"/>
          <w:szCs w:val="24"/>
          <w:lang w:val="en-US"/>
        </w:rPr>
        <w:t>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w:t>
      </w:r>
    </w:p>
    <w:p w14:paraId="2FDDA26F" w14:textId="77777777" w:rsidR="00323BB2" w:rsidRPr="004E1A62" w:rsidRDefault="00323BB2" w:rsidP="004B3E7B">
      <w:pPr>
        <w:spacing w:after="0" w:line="360" w:lineRule="auto"/>
        <w:jc w:val="both"/>
        <w:rPr>
          <w:rFonts w:ascii="Arial" w:eastAsia="Arial" w:hAnsi="Arial" w:cs="Arial"/>
          <w:sz w:val="24"/>
          <w:szCs w:val="24"/>
          <w:lang w:val="en-US"/>
        </w:rPr>
      </w:pPr>
    </w:p>
    <w:p w14:paraId="17BD9BCA" w14:textId="2EFC0E16" w:rsidR="00AB74FF" w:rsidRDefault="00AB74FF" w:rsidP="004E1A62">
      <w:pPr>
        <w:spacing w:after="0" w:line="360" w:lineRule="auto"/>
        <w:jc w:val="both"/>
        <w:rPr>
          <w:rFonts w:ascii="Arial" w:hAnsi="Arial" w:cs="Arial"/>
          <w:sz w:val="24"/>
          <w:szCs w:val="24"/>
          <w:lang w:val="en-US"/>
        </w:rPr>
      </w:pPr>
    </w:p>
    <w:p w14:paraId="62812587" w14:textId="295DB4D9" w:rsidR="00387378" w:rsidRDefault="00387378" w:rsidP="004B3E7B">
      <w:pPr>
        <w:spacing w:after="0" w:line="360" w:lineRule="auto"/>
        <w:jc w:val="both"/>
        <w:rPr>
          <w:rFonts w:ascii="Arial" w:hAnsi="Arial" w:cs="Arial"/>
          <w:sz w:val="24"/>
          <w:szCs w:val="24"/>
          <w:lang w:val="en-US"/>
        </w:rPr>
      </w:pPr>
    </w:p>
    <w:p w14:paraId="0AEFA587" w14:textId="1349C18C" w:rsidR="00F72D54" w:rsidRDefault="00F72D54" w:rsidP="004B3E7B">
      <w:pPr>
        <w:spacing w:after="0" w:line="360" w:lineRule="auto"/>
        <w:jc w:val="both"/>
        <w:rPr>
          <w:rFonts w:ascii="Arial" w:hAnsi="Arial" w:cs="Arial"/>
          <w:sz w:val="24"/>
          <w:szCs w:val="24"/>
          <w:lang w:val="en-US"/>
        </w:rPr>
      </w:pPr>
    </w:p>
    <w:p w14:paraId="78227A73" w14:textId="5DC08A15" w:rsidR="00F72D54" w:rsidRDefault="00F72D54" w:rsidP="004B3E7B">
      <w:pPr>
        <w:spacing w:after="0" w:line="360" w:lineRule="auto"/>
        <w:jc w:val="both"/>
        <w:rPr>
          <w:rFonts w:ascii="Arial" w:hAnsi="Arial" w:cs="Arial"/>
          <w:sz w:val="24"/>
          <w:szCs w:val="24"/>
          <w:lang w:val="en-US"/>
        </w:rPr>
      </w:pPr>
    </w:p>
    <w:p w14:paraId="3E7E2EA8" w14:textId="77777777" w:rsidR="00F72D54" w:rsidRDefault="00F72D54" w:rsidP="004B3E7B">
      <w:pPr>
        <w:spacing w:after="0" w:line="360" w:lineRule="auto"/>
        <w:jc w:val="both"/>
        <w:rPr>
          <w:rFonts w:ascii="Arial" w:hAnsi="Arial" w:cs="Arial"/>
          <w:sz w:val="24"/>
          <w:szCs w:val="24"/>
          <w:lang w:val="en-US"/>
        </w:rPr>
      </w:pPr>
    </w:p>
    <w:p w14:paraId="4B8EC2AF" w14:textId="77777777" w:rsidR="00EC5EFB" w:rsidRDefault="00EC5EFB"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lastRenderedPageBreak/>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0043D91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is any epidemic disease widely distributed geographically and that affects different regions simultaneously. Over the years, humanity has been facing and going through moments like this, where health and science are put to the test and need to present answers.  </w:t>
      </w:r>
      <w:r w:rsidR="00EC5EFB" w:rsidRPr="5403B499">
        <w:rPr>
          <w:rFonts w:ascii="Arial" w:eastAsia="Arial" w:hAnsi="Arial" w:cs="Arial"/>
          <w:color w:val="000000" w:themeColor="text1"/>
          <w:sz w:val="24"/>
          <w:szCs w:val="24"/>
          <w:lang w:val="en-US"/>
        </w:rPr>
        <w:t>The</w:t>
      </w:r>
      <w:r w:rsidR="00EC5EFB" w:rsidRPr="536C85DE">
        <w:rPr>
          <w:rFonts w:ascii="Arial" w:eastAsia="Arial" w:hAnsi="Arial" w:cs="Arial"/>
          <w:color w:val="000000" w:themeColor="text1"/>
          <w:sz w:val="24"/>
          <w:szCs w:val="24"/>
          <w:lang w:val="en-US"/>
        </w:rPr>
        <w:t xml:space="preserve"> Spanish flu</w:t>
      </w:r>
      <w:r w:rsidRPr="536C85DE">
        <w:rPr>
          <w:rFonts w:ascii="Arial" w:eastAsia="Arial" w:hAnsi="Arial" w:cs="Arial"/>
          <w:color w:val="000000" w:themeColor="text1"/>
          <w:sz w:val="24"/>
          <w:szCs w:val="24"/>
          <w:lang w:val="en-US"/>
        </w:rPr>
        <w:t xml:space="preserve"> ravaged the whole world, and is often confused with several other diseases, such as cholera, dengue, and typhus (GOULART, 2005).  At the end of the pandemic, the total number of </w:t>
      </w:r>
      <w:r w:rsidR="00EC5EFB" w:rsidRPr="536C85DE">
        <w:rPr>
          <w:rFonts w:ascii="Arial" w:eastAsia="Arial" w:hAnsi="Arial" w:cs="Arial"/>
          <w:color w:val="000000" w:themeColor="text1"/>
          <w:sz w:val="24"/>
          <w:szCs w:val="24"/>
          <w:lang w:val="en-US"/>
        </w:rPr>
        <w:t>deaths was</w:t>
      </w:r>
      <w:r w:rsidRPr="536C85DE">
        <w:rPr>
          <w:rFonts w:ascii="Arial" w:eastAsia="Arial" w:hAnsi="Arial" w:cs="Arial"/>
          <w:color w:val="000000" w:themeColor="text1"/>
          <w:sz w:val="24"/>
          <w:szCs w:val="24"/>
          <w:lang w:val="en-US"/>
        </w:rPr>
        <w:t xml:space="preserve"> around 50 million people. In 2009 there was the emergence and declaration of the Influenza A (H1N1) pandemic by the World Health Organization (WHO).  In </w:t>
      </w:r>
      <w:r w:rsidR="5403B499" w:rsidRPr="5403B499">
        <w:rPr>
          <w:rFonts w:ascii="Arial" w:eastAsia="Arial" w:hAnsi="Arial" w:cs="Arial"/>
          <w:color w:val="000000" w:themeColor="text1"/>
          <w:sz w:val="24"/>
          <w:szCs w:val="24"/>
          <w:lang w:val="en-US"/>
        </w:rPr>
        <w:t>this</w:t>
      </w:r>
      <w:r w:rsidRPr="536C85DE">
        <w:rPr>
          <w:rFonts w:ascii="Arial" w:eastAsia="Arial" w:hAnsi="Arial" w:cs="Arial"/>
          <w:color w:val="000000" w:themeColor="text1"/>
          <w:sz w:val="24"/>
          <w:szCs w:val="24"/>
          <w:lang w:val="en-US"/>
        </w:rPr>
        <w:t xml:space="preserve"> </w:t>
      </w:r>
      <w:r w:rsidR="00EC5EFB" w:rsidRPr="536C85DE">
        <w:rPr>
          <w:rFonts w:ascii="Arial" w:eastAsia="Arial" w:hAnsi="Arial" w:cs="Arial"/>
          <w:color w:val="000000" w:themeColor="text1"/>
          <w:sz w:val="24"/>
          <w:szCs w:val="24"/>
          <w:lang w:val="en-US"/>
        </w:rPr>
        <w:t>case,</w:t>
      </w:r>
      <w:r w:rsidRPr="536C85DE">
        <w:rPr>
          <w:rFonts w:ascii="Arial" w:eastAsia="Arial" w:hAnsi="Arial" w:cs="Arial"/>
          <w:color w:val="000000" w:themeColor="text1"/>
          <w:sz w:val="24"/>
          <w:szCs w:val="24"/>
          <w:lang w:val="en-US"/>
        </w:rPr>
        <w:t xml:space="preserve">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5791DD63" w14:textId="1FEC8A9E" w:rsidR="004B3E7B" w:rsidRPr="004B3E7B" w:rsidRDefault="536C85DE" w:rsidP="5403B499">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w:t>
      </w:r>
      <w:r w:rsidR="00E12DF8" w:rsidRPr="68F06163">
        <w:rPr>
          <w:rFonts w:ascii="Arial" w:hAnsi="Arial" w:cs="Arial"/>
          <w:sz w:val="24"/>
          <w:szCs w:val="24"/>
          <w:lang w:val="en-US"/>
        </w:rPr>
        <w:t xml:space="preserve">These can infect many animal species, including birds, cows, pigs, and humans, causing acute and chronic diseases </w:t>
      </w:r>
      <w:r w:rsidRPr="536C85DE">
        <w:rPr>
          <w:rFonts w:ascii="Arial" w:hAnsi="Arial" w:cs="Arial"/>
          <w:sz w:val="24"/>
          <w:szCs w:val="24"/>
          <w:lang w:val="en-US"/>
        </w:rPr>
        <w:t xml:space="preserve">(Chang et al., 2012; Weiss, 2011). It is known that most infections caused by </w:t>
      </w:r>
      <w:hyperlink r:id="rId5">
        <w:r w:rsidRPr="536C85DE">
          <w:rPr>
            <w:rFonts w:ascii="Arial" w:hAnsi="Arial" w:cs="Arial"/>
            <w:sz w:val="24"/>
            <w:szCs w:val="24"/>
            <w:lang w:val="en-US"/>
          </w:rPr>
          <w:t>coronaviridae</w:t>
        </w:r>
      </w:hyperlink>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SARS-CoV, was identified in mid-2003, after an outbreak of the disease in November 2002, in Guangdong Province, China, where 8,700 cases were confirmed with 774 deaths (Contini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w:t>
      </w:r>
    </w:p>
    <w:p w14:paraId="387D1EF1" w14:textId="74FD8E37"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lastRenderedPageBreak/>
        <w:t>On February 11, 2020, after phylogenetic and pathophysiological analyses, the 2019-nCoV was named SARS-CoV-2 due to its similarity to SARS-CoV, as announced by the Coronavirus Study Group (CSG) of the International Virus Taxonomy Committee, according to the 2015 World Health Organization nomenclature guidelines (Gorbalenya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(Contini et al., 2020). In addition, according to Contini (2020), its mechanism of contagion is direct, that is, through contact with infected people. Other studies show that SARS-CoV-2 can survive in the air for more than 3 hours and on surfaces such as plastics and metals for up to 3 days (Van Doremalen et al., 2020). Currently, there are no vaccines to fight the disease, reinforcing the need for prophylactic measures, the main ones being: the correct hygiene of the hands, environments and surfaces and social distance.</w:t>
      </w:r>
    </w:p>
    <w:p w14:paraId="7A1378EF" w14:textId="23F7FF5C" w:rsidR="004B3E7B" w:rsidRPr="004B3E7B" w:rsidRDefault="00FD513F" w:rsidP="5403B499">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social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 xml:space="preserve">overall impact is of great concern (Sohrabi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p>
    <w:p w14:paraId="1753B2E8" w14:textId="1224C840" w:rsidR="004B3E7B" w:rsidRPr="004B3E7B" w:rsidRDefault="004B3E7B"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xml:space="preserve"> Different approaches are being used to better understand the transmission dynamics of SARS-CoV-2</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00251292" w:rsidRPr="004B3E7B">
        <w:rPr>
          <w:rFonts w:ascii="Arial" w:eastAsia="Arial" w:hAnsi="Arial" w:cs="Arial"/>
          <w:color w:val="000000" w:themeColor="text1"/>
          <w:sz w:val="24"/>
          <w:szCs w:val="24"/>
          <w:lang w:val="en-US"/>
        </w:rPr>
        <w:t>to</w:t>
      </w:r>
      <w:r w:rsidRPr="004B3E7B">
        <w:rPr>
          <w:rFonts w:ascii="Arial" w:eastAsia="Arial" w:hAnsi="Arial" w:cs="Arial"/>
          <w:color w:val="000000" w:themeColor="text1"/>
          <w:sz w:val="24"/>
          <w:szCs w:val="24"/>
          <w:lang w:val="en-US"/>
        </w:rPr>
        <w:t xml:space="preserve"> apply pandemic prevention and control measures. In this context, t</w:t>
      </w:r>
      <w:r w:rsidRPr="5403B499">
        <w:rPr>
          <w:rFonts w:ascii="Arial" w:eastAsia="Arial" w:hAnsi="Arial" w:cs="Arial"/>
          <w:color w:val="000000" w:themeColor="text1"/>
          <w:sz w:val="24"/>
          <w:szCs w:val="24"/>
          <w:lang w:val="en-US"/>
        </w:rPr>
        <w:t xml:space="preserve">he present study aims to </w:t>
      </w:r>
      <w:r w:rsidR="5403B499" w:rsidRPr="004E1A62">
        <w:rPr>
          <w:rFonts w:ascii="Arial" w:eastAsia="Arial" w:hAnsi="Arial" w:cs="Arial"/>
          <w:color w:val="000000" w:themeColor="text1"/>
          <w:sz w:val="24"/>
          <w:szCs w:val="24"/>
          <w:lang w:val="en-US"/>
        </w:rPr>
        <w:t>verify the association of demographic and socioeconomic characteristics with COVID-19 incidence and lethality rate, as well as to adjust predictive models for the number of the disease’s cases</w:t>
      </w:r>
      <w:r w:rsidR="5403B499" w:rsidRPr="5403B499">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thus</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lastRenderedPageBreak/>
        <w:t>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36C89695"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w:t>
      </w:r>
      <w:r w:rsidR="00A24CF0" w:rsidRPr="008351AD">
        <w:rPr>
          <w:rFonts w:ascii="Arial" w:eastAsia="Arial" w:hAnsi="Arial" w:cs="Arial"/>
          <w:color w:val="000000" w:themeColor="text1"/>
          <w:sz w:val="24"/>
          <w:szCs w:val="24"/>
          <w:lang w:val="en-US"/>
        </w:rPr>
        <w:t xml:space="preserve">to </w:t>
      </w:r>
      <w:r w:rsidR="00A24CF0">
        <w:rPr>
          <w:rFonts w:ascii="Arial" w:eastAsia="Arial" w:hAnsi="Arial" w:cs="Arial"/>
          <w:color w:val="000000" w:themeColor="text1"/>
          <w:sz w:val="24"/>
          <w:szCs w:val="24"/>
          <w:lang w:val="en-US"/>
        </w:rPr>
        <w:t>generate</w:t>
      </w:r>
      <w:r w:rsidR="0011474B">
        <w:rPr>
          <w:rFonts w:ascii="Arial" w:eastAsia="Arial" w:hAnsi="Arial" w:cs="Arial"/>
          <w:color w:val="000000" w:themeColor="text1"/>
          <w:sz w:val="24"/>
          <w:szCs w:val="24"/>
          <w:lang w:val="en-US"/>
        </w:rPr>
        <w:t xml:space="preserv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6B01DB">
        <w:rPr>
          <w:rFonts w:ascii="Arial" w:eastAsia="Arial" w:hAnsi="Arial" w:cs="Arial"/>
          <w:color w:val="000000" w:themeColor="text1"/>
          <w:sz w:val="24"/>
          <w:szCs w:val="24"/>
          <w:lang w:val="en-US"/>
        </w:rPr>
        <w:t>614</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313F54B" w:rsidR="2B281E21" w:rsidRPr="001C301B"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Numpy and Scipy, with the function of organizing and structuring the data. For statistical calculations, Statsmodels,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w:t>
      </w:r>
      <w:r w:rsidR="008828B1">
        <w:rPr>
          <w:rFonts w:ascii="Arial" w:eastAsia="Arial" w:hAnsi="Arial" w:cs="Arial"/>
          <w:color w:val="000000" w:themeColor="text1"/>
          <w:sz w:val="24"/>
          <w:szCs w:val="24"/>
          <w:lang w:val="en-US"/>
        </w:rPr>
        <w:t>a</w:t>
      </w:r>
      <w:r w:rsidR="00585692" w:rsidRPr="00585692">
        <w:rPr>
          <w:rFonts w:ascii="Arial" w:eastAsia="Arial" w:hAnsi="Arial" w:cs="Arial"/>
          <w:color w:val="000000" w:themeColor="text1"/>
          <w:sz w:val="24"/>
          <w:szCs w:val="24"/>
          <w:lang w:val="en-US"/>
        </w:rPr>
        <w:t xml:space="preserve">utoregressive integrated moving average </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ARIMA</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 </w:t>
      </w:r>
      <w:r w:rsidR="00A45E81">
        <w:rPr>
          <w:rFonts w:ascii="Arial" w:eastAsia="Arial" w:hAnsi="Arial" w:cs="Arial"/>
          <w:color w:val="000000" w:themeColor="text1"/>
          <w:sz w:val="24"/>
          <w:szCs w:val="24"/>
          <w:lang w:val="en-US"/>
        </w:rPr>
        <w:t xml:space="preserve">model </w:t>
      </w:r>
      <w:r w:rsidRPr="008351AD">
        <w:rPr>
          <w:rFonts w:ascii="Arial" w:eastAsia="Arial" w:hAnsi="Arial" w:cs="Arial"/>
          <w:color w:val="000000" w:themeColor="text1"/>
          <w:sz w:val="24"/>
          <w:szCs w:val="24"/>
          <w:lang w:val="en-US"/>
        </w:rPr>
        <w:t>for the forecasts.</w:t>
      </w:r>
      <w:r w:rsidR="00CA6D27">
        <w:rPr>
          <w:rFonts w:ascii="Arial" w:eastAsia="Arial" w:hAnsi="Arial" w:cs="Arial"/>
          <w:color w:val="000000" w:themeColor="text1"/>
          <w:sz w:val="24"/>
          <w:szCs w:val="24"/>
          <w:lang w:val="en-US"/>
        </w:rPr>
        <w:t xml:space="preserve"> </w:t>
      </w:r>
      <w:r w:rsidR="00CA6D27" w:rsidRPr="00C65E15">
        <w:rPr>
          <w:rFonts w:ascii="Arial" w:eastAsia="Arial" w:hAnsi="Arial" w:cs="Arial"/>
          <w:color w:val="000000" w:themeColor="text1"/>
          <w:sz w:val="24"/>
          <w:szCs w:val="24"/>
          <w:lang w:val="en-US"/>
        </w:rPr>
        <w:t xml:space="preserve">The purpose of these </w:t>
      </w:r>
      <w:r w:rsidR="009A4F44">
        <w:rPr>
          <w:rFonts w:ascii="Arial" w:eastAsia="Arial" w:hAnsi="Arial" w:cs="Arial"/>
          <w:color w:val="000000" w:themeColor="text1"/>
          <w:sz w:val="24"/>
          <w:szCs w:val="24"/>
          <w:lang w:val="en-US"/>
        </w:rPr>
        <w:t xml:space="preserve">method </w:t>
      </w:r>
      <w:r w:rsidR="00CA6D27" w:rsidRPr="00C65E15">
        <w:rPr>
          <w:rFonts w:ascii="Arial" w:eastAsia="Arial" w:hAnsi="Arial" w:cs="Arial"/>
          <w:color w:val="000000" w:themeColor="text1"/>
          <w:sz w:val="24"/>
          <w:szCs w:val="24"/>
          <w:lang w:val="en-US"/>
        </w:rPr>
        <w:t>is to make the model fit the data as well as possible.</w:t>
      </w:r>
      <w:r w:rsidR="009A4F44">
        <w:rPr>
          <w:rFonts w:ascii="Arial" w:eastAsia="Arial" w:hAnsi="Arial" w:cs="Arial"/>
          <w:color w:val="000000" w:themeColor="text1"/>
          <w:sz w:val="24"/>
          <w:szCs w:val="24"/>
          <w:lang w:val="en-US"/>
        </w:rPr>
        <w:t xml:space="preserve"> </w:t>
      </w:r>
      <w:r w:rsidRPr="008351AD">
        <w:rPr>
          <w:rFonts w:ascii="Arial" w:eastAsia="Arial" w:hAnsi="Arial" w:cs="Arial"/>
          <w:color w:val="000000" w:themeColor="text1"/>
          <w:sz w:val="24"/>
          <w:szCs w:val="24"/>
          <w:lang w:val="en-US"/>
        </w:rPr>
        <w:t xml:space="preserve">Matplotlib and Seaborn, used to generate two-dimensional (2D) graphics. The project can be accessed through the github page, </w:t>
      </w:r>
      <w:hyperlink r:id="rId6"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r w:rsidR="001C301B">
        <w:rPr>
          <w:rFonts w:ascii="Arial" w:eastAsia="Arial" w:hAnsi="Arial" w:cs="Arial"/>
          <w:color w:val="000000" w:themeColor="text1"/>
          <w:sz w:val="24"/>
          <w:szCs w:val="24"/>
          <w:lang w:val="en-US"/>
        </w:rPr>
        <w:t xml:space="preserve"> </w:t>
      </w:r>
      <w:r w:rsidR="001C301B" w:rsidRPr="00791A54">
        <w:rPr>
          <w:rFonts w:ascii="Arial" w:hAnsi="Arial" w:cs="Arial"/>
          <w:sz w:val="24"/>
          <w:szCs w:val="24"/>
          <w:lang w:val="en-US"/>
        </w:rPr>
        <w:t xml:space="preserve">The analyzed database </w:t>
      </w:r>
      <w:r w:rsidR="001C301B"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001C301B" w:rsidRPr="006B01DB">
        <w:rPr>
          <w:rFonts w:ascii="Arial" w:hAnsi="Arial" w:cs="Arial"/>
          <w:sz w:val="24"/>
          <w:szCs w:val="24"/>
          <w:lang w:val="en-US"/>
        </w:rPr>
        <w:t xml:space="preserve"> municipalities</w:t>
      </w:r>
      <w:r w:rsidR="001C301B" w:rsidRPr="00791A54">
        <w:rPr>
          <w:rFonts w:ascii="Arial" w:hAnsi="Arial" w:cs="Arial"/>
          <w:sz w:val="24"/>
          <w:szCs w:val="24"/>
          <w:lang w:val="en-US"/>
        </w:rPr>
        <w:t xml:space="preserve"> (</w:t>
      </w:r>
      <w:r w:rsidR="006B01DB">
        <w:rPr>
          <w:rFonts w:ascii="Arial" w:hAnsi="Arial" w:cs="Arial"/>
          <w:sz w:val="24"/>
          <w:szCs w:val="24"/>
          <w:lang w:val="en-US"/>
        </w:rPr>
        <w:t>11.02% o</w:t>
      </w:r>
      <w:r w:rsidR="001C301B" w:rsidRPr="00791A54">
        <w:rPr>
          <w:rFonts w:ascii="Arial" w:hAnsi="Arial" w:cs="Arial"/>
          <w:sz w:val="24"/>
          <w:szCs w:val="24"/>
          <w:lang w:val="en-US"/>
        </w:rPr>
        <w:t>f the cities in Brazil) of the 26 states of the federation, plus the Federal District</w:t>
      </w:r>
      <w:r w:rsidR="001C301B">
        <w:rPr>
          <w:rFonts w:ascii="Arial" w:hAnsi="Arial" w:cs="Arial"/>
          <w:sz w:val="24"/>
          <w:szCs w:val="24"/>
          <w:lang w:val="en-US"/>
        </w:rPr>
        <w:t>.</w:t>
      </w:r>
    </w:p>
    <w:p w14:paraId="21BECCC8" w14:textId="1A6FC203"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 xml:space="preserve">The records of COVID-19 </w:t>
      </w:r>
      <w:r w:rsidR="00C73A38" w:rsidRPr="006B01DB">
        <w:rPr>
          <w:rFonts w:ascii="Arial" w:eastAsia="Arial" w:hAnsi="Arial" w:cs="Arial"/>
          <w:color w:val="000000" w:themeColor="text1"/>
          <w:sz w:val="24"/>
          <w:szCs w:val="24"/>
          <w:lang w:val="en-US"/>
        </w:rPr>
        <w:t xml:space="preserve">cases </w:t>
      </w:r>
      <w:r w:rsidRPr="006B01DB">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w:t>
      </w:r>
      <w:r w:rsidRPr="00B10025">
        <w:rPr>
          <w:rFonts w:ascii="Arial" w:eastAsia="Arial" w:hAnsi="Arial" w:cs="Arial"/>
          <w:color w:val="000000" w:themeColor="text1"/>
          <w:sz w:val="24"/>
          <w:szCs w:val="24"/>
          <w:lang w:val="en-US"/>
        </w:rPr>
        <w:t xml:space="preserve">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w:t>
      </w:r>
      <w:r w:rsidRPr="00B10025">
        <w:rPr>
          <w:rFonts w:ascii="Arial" w:eastAsia="Arial" w:hAnsi="Arial" w:cs="Arial"/>
          <w:color w:val="000000" w:themeColor="text1"/>
          <w:sz w:val="24"/>
          <w:szCs w:val="24"/>
          <w:lang w:val="en-US"/>
        </w:rPr>
        <w:lastRenderedPageBreak/>
        <w:t>2010. data on the average age between inhabitants and gender were obtained from the 2015 census.</w:t>
      </w:r>
    </w:p>
    <w:p w14:paraId="18863499" w14:textId="693DF607" w:rsidR="00CB34C3" w:rsidRPr="006B01DB"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w:t>
      </w:r>
      <w:r w:rsidRPr="006B01DB">
        <w:rPr>
          <w:rFonts w:ascii="Arial" w:eastAsia="Arial" w:hAnsi="Arial" w:cs="Arial"/>
          <w:color w:val="000000" w:themeColor="text1"/>
          <w:sz w:val="24"/>
          <w:szCs w:val="24"/>
          <w:lang w:val="en-US"/>
        </w:rPr>
        <w:t xml:space="preserve">percentage of Brazilian municipalities / states of confirmed cases was calculated by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w:t>
      </w:r>
    </w:p>
    <w:p w14:paraId="24B3DEB2" w14:textId="0403247F" w:rsidR="2B281E21" w:rsidRPr="00BD4963" w:rsidRDefault="00716A51"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D</w:t>
      </w:r>
      <w:r w:rsidR="3E9B5335" w:rsidRPr="006B01DB">
        <w:rPr>
          <w:rFonts w:ascii="Arial" w:eastAsia="Arial" w:hAnsi="Arial" w:cs="Arial"/>
          <w:color w:val="000000" w:themeColor="text1"/>
          <w:sz w:val="24"/>
          <w:szCs w:val="24"/>
          <w:lang w:val="en-US"/>
        </w:rPr>
        <w:t>ata from</w:t>
      </w:r>
      <w:r w:rsidR="3E9B5335" w:rsidRPr="3E9B5335">
        <w:rPr>
          <w:rFonts w:ascii="Arial" w:eastAsia="Arial" w:hAnsi="Arial" w:cs="Arial"/>
          <w:color w:val="000000" w:themeColor="text1"/>
          <w:sz w:val="24"/>
          <w:szCs w:val="24"/>
          <w:lang w:val="en-US"/>
        </w:rPr>
        <w:t xml:space="preserve"> the IBGE 2010 and 2015 demographic census database was compared with data from municipalities with COVID-19 cases and deaths rate. </w:t>
      </w:r>
      <w:r w:rsidR="0061152B">
        <w:rPr>
          <w:rFonts w:ascii="Arial" w:eastAsia="Arial" w:hAnsi="Arial" w:cs="Arial"/>
          <w:color w:val="000000" w:themeColor="text1"/>
          <w:sz w:val="24"/>
          <w:szCs w:val="24"/>
          <w:lang w:val="en-US"/>
        </w:rPr>
        <w:t>T</w:t>
      </w:r>
      <w:r w:rsidR="3E9B5335" w:rsidRPr="3E9B5335">
        <w:rPr>
          <w:rFonts w:ascii="Arial" w:eastAsia="Arial" w:hAnsi="Arial" w:cs="Arial"/>
          <w:color w:val="000000" w:themeColor="text1"/>
          <w:sz w:val="24"/>
          <w:szCs w:val="24"/>
          <w:lang w:val="en-US"/>
        </w:rPr>
        <w:t>he Demographic Density (hab/km²), Municipal Human Development Index (MHDI), socioeconomic data (per capita income), the different age groups, men and women, each analyzed with cases confirmed /100k and deaths/population ratio.</w:t>
      </w:r>
    </w:p>
    <w:p w14:paraId="35F98994" w14:textId="5F7A88BF" w:rsidR="3E9B5335" w:rsidRDefault="005F0DC5" w:rsidP="004E1A62">
      <w:pPr>
        <w:spacing w:line="360" w:lineRule="auto"/>
        <w:ind w:firstLine="708"/>
        <w:jc w:val="both"/>
        <w:rPr>
          <w:rFonts w:ascii="Arial" w:eastAsia="Arial" w:hAnsi="Arial" w:cs="Arial"/>
          <w:color w:val="000000" w:themeColor="text1"/>
          <w:sz w:val="24"/>
          <w:szCs w:val="24"/>
          <w:lang w:val="en-US"/>
        </w:rPr>
      </w:pPr>
      <w:r w:rsidRPr="005F0DC5">
        <w:rPr>
          <w:rFonts w:ascii="Arial" w:eastAsia="Arial" w:hAnsi="Arial" w:cs="Arial"/>
          <w:color w:val="000000" w:themeColor="text1"/>
          <w:sz w:val="24"/>
          <w:szCs w:val="24"/>
          <w:lang w:val="en-US"/>
        </w:rPr>
        <w:t xml:space="preserve">For the development of the predictive model, we used the ARIMA model proposed by Box &amp; Jenkins (1970), which consists of proposing and adjusting stationary or non-stationary linear models to an observed time series. </w:t>
      </w:r>
      <w:r w:rsidR="006D79F8" w:rsidRPr="00C65E15">
        <w:rPr>
          <w:rFonts w:ascii="Arial" w:eastAsia="Arial" w:hAnsi="Arial" w:cs="Arial"/>
          <w:color w:val="000000" w:themeColor="text1"/>
          <w:sz w:val="24"/>
          <w:szCs w:val="24"/>
          <w:lang w:val="en-US"/>
        </w:rPr>
        <w:t xml:space="preserve">The </w:t>
      </w:r>
      <w:r w:rsidR="006D79F8">
        <w:rPr>
          <w:rFonts w:ascii="Arial" w:eastAsia="Arial" w:hAnsi="Arial" w:cs="Arial"/>
          <w:color w:val="000000" w:themeColor="text1"/>
          <w:sz w:val="24"/>
          <w:szCs w:val="24"/>
          <w:lang w:val="en-US"/>
        </w:rPr>
        <w:t>a</w:t>
      </w:r>
      <w:r w:rsidR="006D79F8" w:rsidRPr="00585692">
        <w:rPr>
          <w:rFonts w:ascii="Arial" w:eastAsia="Arial" w:hAnsi="Arial" w:cs="Arial"/>
          <w:color w:val="000000" w:themeColor="text1"/>
          <w:sz w:val="24"/>
          <w:szCs w:val="24"/>
          <w:lang w:val="en-US"/>
        </w:rPr>
        <w:t xml:space="preserve">utoregressive </w:t>
      </w:r>
      <w:r w:rsidR="006D79F8" w:rsidRPr="00C65E15">
        <w:rPr>
          <w:rFonts w:ascii="Arial" w:eastAsia="Arial" w:hAnsi="Arial" w:cs="Arial"/>
          <w:color w:val="000000" w:themeColor="text1"/>
          <w:sz w:val="24"/>
          <w:szCs w:val="24"/>
          <w:lang w:val="en-US"/>
        </w:rPr>
        <w:t xml:space="preserve">indicates that the variable of </w:t>
      </w:r>
      <w:r w:rsidR="006D79F8">
        <w:rPr>
          <w:rFonts w:ascii="Arial" w:eastAsia="Arial" w:hAnsi="Arial" w:cs="Arial"/>
          <w:color w:val="000000" w:themeColor="text1"/>
          <w:sz w:val="24"/>
          <w:szCs w:val="24"/>
          <w:lang w:val="en-US"/>
        </w:rPr>
        <w:t xml:space="preserve">time series </w:t>
      </w:r>
      <w:r w:rsidR="006D79F8" w:rsidRPr="00C65E15">
        <w:rPr>
          <w:rFonts w:ascii="Arial" w:eastAsia="Arial" w:hAnsi="Arial" w:cs="Arial"/>
          <w:color w:val="000000" w:themeColor="text1"/>
          <w:sz w:val="24"/>
          <w:szCs w:val="24"/>
          <w:lang w:val="en-US"/>
        </w:rPr>
        <w:t xml:space="preserve">is regressed on its own lagged values. The I (for "integrated") indicates that the data values have been replaced with the difference between </w:t>
      </w:r>
      <w:r w:rsidR="006D79F8">
        <w:rPr>
          <w:rFonts w:ascii="Arial" w:eastAsia="Arial" w:hAnsi="Arial" w:cs="Arial"/>
          <w:color w:val="000000" w:themeColor="text1"/>
          <w:sz w:val="24"/>
          <w:szCs w:val="24"/>
          <w:lang w:val="en-US"/>
        </w:rPr>
        <w:t xml:space="preserve">n+1 and n </w:t>
      </w:r>
      <w:r w:rsidR="006D79F8" w:rsidRPr="00C65E15">
        <w:rPr>
          <w:rFonts w:ascii="Arial" w:eastAsia="Arial" w:hAnsi="Arial" w:cs="Arial"/>
          <w:color w:val="000000" w:themeColor="text1"/>
          <w:sz w:val="24"/>
          <w:szCs w:val="24"/>
          <w:lang w:val="en-US"/>
        </w:rPr>
        <w:t>values</w:t>
      </w:r>
      <w:r w:rsidR="006D79F8">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performed more than once.</w:t>
      </w:r>
      <w:r w:rsidR="006D79F8">
        <w:rPr>
          <w:rFonts w:ascii="Arial" w:eastAsia="Arial" w:hAnsi="Arial" w:cs="Arial"/>
          <w:color w:val="000000" w:themeColor="text1"/>
          <w:sz w:val="24"/>
          <w:szCs w:val="24"/>
          <w:lang w:val="en-US"/>
        </w:rPr>
        <w:t xml:space="preserve"> M</w:t>
      </w:r>
      <w:r w:rsidR="006D79F8" w:rsidRPr="00585692">
        <w:rPr>
          <w:rFonts w:ascii="Arial" w:eastAsia="Arial" w:hAnsi="Arial" w:cs="Arial"/>
          <w:color w:val="000000" w:themeColor="text1"/>
          <w:sz w:val="24"/>
          <w:szCs w:val="24"/>
          <w:lang w:val="en-US"/>
        </w:rPr>
        <w:t xml:space="preserve">oving average </w:t>
      </w:r>
      <w:r w:rsidR="006D79F8" w:rsidRPr="009D4E49">
        <w:rPr>
          <w:rFonts w:ascii="Arial" w:eastAsia="Arial" w:hAnsi="Arial" w:cs="Arial"/>
          <w:color w:val="000000" w:themeColor="text1"/>
          <w:sz w:val="24"/>
          <w:szCs w:val="24"/>
          <w:lang w:val="en-US"/>
        </w:rPr>
        <w:t xml:space="preserve">is a calculation </w:t>
      </w:r>
      <w:r w:rsidR="006D79F8">
        <w:rPr>
          <w:rFonts w:ascii="Arial" w:eastAsia="Arial" w:hAnsi="Arial" w:cs="Arial"/>
          <w:color w:val="000000" w:themeColor="text1"/>
          <w:sz w:val="24"/>
          <w:szCs w:val="24"/>
          <w:lang w:val="en-US"/>
        </w:rPr>
        <w:t xml:space="preserve">of </w:t>
      </w:r>
      <w:r w:rsidR="006D79F8" w:rsidRPr="009D4E49">
        <w:rPr>
          <w:rFonts w:ascii="Arial" w:eastAsia="Arial" w:hAnsi="Arial" w:cs="Arial"/>
          <w:color w:val="000000" w:themeColor="text1"/>
          <w:sz w:val="24"/>
          <w:szCs w:val="24"/>
          <w:lang w:val="en-US"/>
        </w:rPr>
        <w:t>data points by creating a series of averages of different subsets of full data.</w:t>
      </w:r>
      <w:r w:rsidR="006D79F8">
        <w:rPr>
          <w:rFonts w:ascii="Arial" w:eastAsia="Arial" w:hAnsi="Arial" w:cs="Arial"/>
          <w:color w:val="000000" w:themeColor="text1"/>
          <w:sz w:val="24"/>
          <w:szCs w:val="24"/>
          <w:lang w:val="en-US"/>
        </w:rPr>
        <w:t xml:space="preserve"> In t</w:t>
      </w:r>
      <w:r w:rsidR="006D79F8" w:rsidRPr="00C65E15">
        <w:rPr>
          <w:rFonts w:ascii="Arial" w:eastAsia="Arial" w:hAnsi="Arial" w:cs="Arial"/>
          <w:color w:val="000000" w:themeColor="text1"/>
          <w:sz w:val="24"/>
          <w:szCs w:val="24"/>
          <w:lang w:val="en-US"/>
        </w:rPr>
        <w:t xml:space="preserve">he </w:t>
      </w:r>
      <w:r w:rsidR="006D79F8" w:rsidRPr="00585692">
        <w:rPr>
          <w:rFonts w:ascii="Arial" w:eastAsia="Arial" w:hAnsi="Arial" w:cs="Arial"/>
          <w:color w:val="000000" w:themeColor="text1"/>
          <w:sz w:val="24"/>
          <w:szCs w:val="24"/>
          <w:lang w:val="en-US"/>
        </w:rPr>
        <w:t xml:space="preserve">moving average </w:t>
      </w:r>
      <w:r w:rsidR="006D79F8" w:rsidRPr="00C65E15">
        <w:rPr>
          <w:rFonts w:ascii="Arial" w:eastAsia="Arial" w:hAnsi="Arial" w:cs="Arial"/>
          <w:color w:val="000000" w:themeColor="text1"/>
          <w:sz w:val="24"/>
          <w:szCs w:val="24"/>
          <w:lang w:val="en-US"/>
        </w:rPr>
        <w:t>the regression error is a linear combination of various times in the past</w:t>
      </w:r>
      <w:r w:rsidR="006D79F8" w:rsidRPr="00EB583A">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 xml:space="preserve">and error terms whose values occurred contemporaneously. </w:t>
      </w:r>
      <w:r w:rsidRPr="005F0DC5">
        <w:rPr>
          <w:rFonts w:ascii="Arial" w:eastAsia="Arial" w:hAnsi="Arial" w:cs="Arial"/>
          <w:color w:val="000000" w:themeColor="text1"/>
          <w:sz w:val="24"/>
          <w:szCs w:val="24"/>
          <w:lang w:val="en-US"/>
        </w:rPr>
        <w:t xml:space="preserve">The construction of the model was based on the daily epidemiological data from COVID-19. To determine which predictive model to use,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 xml:space="preserve">FAC) and </w:t>
      </w:r>
      <w:r w:rsidR="00872879">
        <w:rPr>
          <w:rFonts w:ascii="Arial" w:eastAsia="Arial" w:hAnsi="Arial" w:cs="Arial"/>
          <w:color w:val="000000" w:themeColor="text1"/>
          <w:sz w:val="24"/>
          <w:szCs w:val="24"/>
          <w:lang w:val="en-US"/>
        </w:rPr>
        <w:t>p</w:t>
      </w:r>
      <w:r w:rsidR="00872879" w:rsidRPr="005F0DC5">
        <w:rPr>
          <w:rFonts w:ascii="Arial" w:eastAsia="Arial" w:hAnsi="Arial" w:cs="Arial"/>
          <w:color w:val="000000" w:themeColor="text1"/>
          <w:sz w:val="24"/>
          <w:szCs w:val="24"/>
          <w:lang w:val="en-US"/>
        </w:rPr>
        <w:t xml:space="preserve">artial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FAC</w:t>
      </w:r>
      <w:r w:rsidR="00872879">
        <w:rPr>
          <w:rFonts w:ascii="Arial" w:eastAsia="Arial" w:hAnsi="Arial" w:cs="Arial"/>
          <w:color w:val="000000" w:themeColor="text1"/>
          <w:sz w:val="24"/>
          <w:szCs w:val="24"/>
          <w:lang w:val="en-US"/>
        </w:rPr>
        <w:t>P</w:t>
      </w:r>
      <w:r w:rsidRPr="005F0DC5">
        <w:rPr>
          <w:rFonts w:ascii="Arial" w:eastAsia="Arial" w:hAnsi="Arial" w:cs="Arial"/>
          <w:color w:val="000000" w:themeColor="text1"/>
          <w:sz w:val="24"/>
          <w:szCs w:val="24"/>
          <w:lang w:val="en-US"/>
        </w:rPr>
        <w:t>)</w:t>
      </w:r>
      <w:r w:rsidR="00872879">
        <w:rPr>
          <w:rFonts w:ascii="Arial" w:eastAsia="Arial" w:hAnsi="Arial" w:cs="Arial"/>
          <w:color w:val="000000" w:themeColor="text1"/>
          <w:sz w:val="24"/>
          <w:szCs w:val="24"/>
          <w:lang w:val="en-US"/>
        </w:rPr>
        <w:t xml:space="preserve"> was analyzed</w:t>
      </w:r>
      <w:r w:rsidRPr="005F0DC5">
        <w:rPr>
          <w:rFonts w:ascii="Arial" w:eastAsia="Arial" w:hAnsi="Arial" w:cs="Arial"/>
          <w:color w:val="000000" w:themeColor="text1"/>
          <w:sz w:val="24"/>
          <w:szCs w:val="24"/>
          <w:lang w:val="en-US"/>
        </w:rPr>
        <w:t xml:space="preserve">, to determine the ARIMA p, d, q parameters. The d = 2 was defined because, with only a second order of differentiation, we have the stationary series. In the second order of the PACF with lag 2, it is already below significance. We thus define p = 1. The same occurs in the ACF in the second </w:t>
      </w:r>
      <w:r w:rsidRPr="005F0DC5">
        <w:rPr>
          <w:rFonts w:ascii="Arial" w:eastAsia="Arial" w:hAnsi="Arial" w:cs="Arial"/>
          <w:color w:val="000000" w:themeColor="text1"/>
          <w:sz w:val="24"/>
          <w:szCs w:val="24"/>
          <w:lang w:val="en-US"/>
        </w:rPr>
        <w:lastRenderedPageBreak/>
        <w:t xml:space="preserve">order, where lag </w:t>
      </w:r>
      <w:r w:rsidR="003B194D">
        <w:rPr>
          <w:rFonts w:ascii="Arial" w:eastAsia="Arial" w:hAnsi="Arial" w:cs="Arial"/>
          <w:color w:val="000000" w:themeColor="text1"/>
          <w:sz w:val="24"/>
          <w:szCs w:val="24"/>
          <w:lang w:val="en-US"/>
        </w:rPr>
        <w:t>2</w:t>
      </w:r>
      <w:r w:rsidRPr="005F0DC5">
        <w:rPr>
          <w:rFonts w:ascii="Arial" w:eastAsia="Arial" w:hAnsi="Arial" w:cs="Arial"/>
          <w:color w:val="000000" w:themeColor="text1"/>
          <w:sz w:val="24"/>
          <w:szCs w:val="24"/>
          <w:lang w:val="en-US"/>
        </w:rPr>
        <w:t xml:space="preserve"> is below significance. Then, it was tested, by the minor </w:t>
      </w:r>
      <w:r w:rsidR="00223FB3" w:rsidRPr="00223FB3">
        <w:rPr>
          <w:rFonts w:ascii="Arial" w:eastAsia="Arial" w:hAnsi="Arial" w:cs="Arial"/>
          <w:color w:val="000000" w:themeColor="text1"/>
          <w:sz w:val="24"/>
          <w:szCs w:val="24"/>
          <w:lang w:val="en-US"/>
        </w:rPr>
        <w:t xml:space="preserve">Akaike Information Criteria </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AIC</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 xml:space="preserve">, four ARIMA models, (0.2.0), (1.2.0), (0.2.1), (1.2.1). With these new data, the ARIMA parameters (1,2,1) showed the best adjustments. </w:t>
      </w:r>
      <w:r w:rsidR="00F80654" w:rsidRPr="005F0DC5">
        <w:rPr>
          <w:rFonts w:ascii="Arial" w:eastAsia="Arial" w:hAnsi="Arial" w:cs="Arial"/>
          <w:color w:val="000000" w:themeColor="text1"/>
          <w:sz w:val="24"/>
          <w:szCs w:val="24"/>
          <w:lang w:val="en-US"/>
        </w:rPr>
        <w:t xml:space="preserve">In order to </w:t>
      </w:r>
      <w:r w:rsidR="00684FA9">
        <w:rPr>
          <w:rFonts w:ascii="Arial" w:eastAsia="Arial" w:hAnsi="Arial" w:cs="Arial"/>
          <w:color w:val="000000" w:themeColor="text1"/>
          <w:sz w:val="24"/>
          <w:szCs w:val="24"/>
          <w:lang w:val="en-US"/>
        </w:rPr>
        <w:t>analyze</w:t>
      </w:r>
      <w:r w:rsidR="00F80654" w:rsidRPr="005F0DC5">
        <w:rPr>
          <w:rFonts w:ascii="Arial" w:eastAsia="Arial" w:hAnsi="Arial" w:cs="Arial"/>
          <w:color w:val="000000" w:themeColor="text1"/>
          <w:sz w:val="24"/>
          <w:szCs w:val="24"/>
          <w:lang w:val="en-US"/>
        </w:rPr>
        <w:t xml:space="preserve"> </w:t>
      </w:r>
      <w:r w:rsidR="00684FA9">
        <w:rPr>
          <w:rFonts w:ascii="Arial" w:eastAsia="Arial" w:hAnsi="Arial" w:cs="Arial"/>
          <w:color w:val="000000" w:themeColor="text1"/>
          <w:sz w:val="24"/>
          <w:szCs w:val="24"/>
          <w:lang w:val="en-US"/>
        </w:rPr>
        <w:t xml:space="preserve">the </w:t>
      </w:r>
      <w:r w:rsidR="00F80654" w:rsidRPr="005F0DC5">
        <w:rPr>
          <w:rFonts w:ascii="Arial" w:eastAsia="Arial" w:hAnsi="Arial" w:cs="Arial"/>
          <w:color w:val="000000" w:themeColor="text1"/>
          <w:sz w:val="24"/>
          <w:szCs w:val="24"/>
          <w:lang w:val="en-US"/>
        </w:rPr>
        <w:t xml:space="preserve">adjustment of the ARIMA model parameters, was used the Augmented Dickey-Fuller (ADF) test </w:t>
      </w:r>
      <w:r w:rsidRPr="00F80654">
        <w:rPr>
          <w:rFonts w:ascii="Arial" w:eastAsia="Arial" w:hAnsi="Arial" w:cs="Arial"/>
          <w:color w:val="000000" w:themeColor="text1"/>
          <w:sz w:val="24"/>
          <w:szCs w:val="24"/>
          <w:lang w:val="en-US"/>
        </w:rPr>
        <w:t>(Figure 01)</w:t>
      </w:r>
      <w:r w:rsidR="00F80654" w:rsidRPr="00F80654">
        <w:rPr>
          <w:rFonts w:ascii="Arial" w:eastAsia="Arial" w:hAnsi="Arial" w:cs="Arial"/>
          <w:color w:val="000000" w:themeColor="text1"/>
          <w:sz w:val="24"/>
          <w:szCs w:val="24"/>
          <w:lang w:val="en-US"/>
        </w:rPr>
        <w:t>.</w:t>
      </w:r>
    </w:p>
    <w:p w14:paraId="21DBADCB" w14:textId="09BF0DB5" w:rsidR="3E9B5335" w:rsidRDefault="3E9B5335" w:rsidP="3E9B5335">
      <w:pPr>
        <w:spacing w:after="0" w:line="360" w:lineRule="auto"/>
        <w:ind w:firstLine="708"/>
        <w:jc w:val="both"/>
        <w:rPr>
          <w:rFonts w:ascii="Arial" w:eastAsia="Arial" w:hAnsi="Arial" w:cs="Arial"/>
          <w:color w:val="000000" w:themeColor="text1"/>
          <w:sz w:val="24"/>
          <w:szCs w:val="24"/>
          <w:lang w:val="en-US"/>
        </w:rPr>
      </w:pP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3E9B5335">
        <w:tc>
          <w:tcPr>
            <w:tcW w:w="8494" w:type="dxa"/>
          </w:tcPr>
          <w:p w14:paraId="0D30FEF0" w14:textId="0ADA486B" w:rsidR="00C05115" w:rsidRDefault="00C05115" w:rsidP="004E1A62">
            <w:pPr>
              <w:spacing w:line="360" w:lineRule="auto"/>
              <w:jc w:val="center"/>
              <w:rPr>
                <w:rFonts w:ascii="Arial" w:eastAsia="Arial" w:hAnsi="Arial" w:cs="Arial"/>
                <w:color w:val="000000" w:themeColor="text1"/>
                <w:sz w:val="24"/>
                <w:szCs w:val="24"/>
                <w:lang w:val="en-US"/>
              </w:rPr>
            </w:pPr>
            <w:r>
              <w:rPr>
                <w:noProof/>
              </w:rPr>
              <w:drawing>
                <wp:inline distT="0" distB="0" distL="0" distR="0" wp14:anchorId="17BEE4CA" wp14:editId="6A93ACD9">
                  <wp:extent cx="5032878" cy="6746875"/>
                  <wp:effectExtent l="0" t="0" r="0" b="0"/>
                  <wp:docPr id="37718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
                          <a:stretch>
                            <a:fillRect/>
                          </a:stretch>
                        </pic:blipFill>
                        <pic:spPr>
                          <a:xfrm>
                            <a:off x="0" y="0"/>
                            <a:ext cx="5032878" cy="6746875"/>
                          </a:xfrm>
                          <a:prstGeom prst="rect">
                            <a:avLst/>
                          </a:prstGeom>
                        </pic:spPr>
                      </pic:pic>
                    </a:graphicData>
                  </a:graphic>
                </wp:inline>
              </w:drawing>
            </w:r>
          </w:p>
        </w:tc>
      </w:tr>
      <w:tr w:rsidR="00C05115" w:rsidRPr="00855409" w14:paraId="107F6BE7" w14:textId="77777777" w:rsidTr="3E9B5335">
        <w:tc>
          <w:tcPr>
            <w:tcW w:w="8494" w:type="dxa"/>
          </w:tcPr>
          <w:p w14:paraId="3EB713CD" w14:textId="047AA312" w:rsidR="00CE0D90" w:rsidRDefault="00C05115" w:rsidP="00572839">
            <w:pPr>
              <w:jc w:val="both"/>
              <w:rPr>
                <w:rFonts w:ascii="Arial" w:eastAsia="Arial" w:hAnsi="Arial" w:cs="Arial"/>
                <w:color w:val="000000" w:themeColor="text1"/>
                <w:sz w:val="24"/>
                <w:szCs w:val="24"/>
                <w:lang w:val="en-US"/>
              </w:rPr>
            </w:pPr>
            <w:r w:rsidRPr="00C27461">
              <w:rPr>
                <w:rFonts w:ascii="Arial" w:eastAsia="Arial" w:hAnsi="Arial" w:cs="Arial"/>
                <w:b/>
                <w:bCs/>
                <w:color w:val="000000" w:themeColor="text1"/>
                <w:sz w:val="25"/>
                <w:szCs w:val="25"/>
                <w:lang w:val="en-US"/>
              </w:rPr>
              <w:lastRenderedPageBreak/>
              <w:t xml:space="preserve">Figure 01. </w:t>
            </w:r>
            <w:r w:rsidR="00AB5216">
              <w:rPr>
                <w:rFonts w:ascii="Arial" w:eastAsia="Arial" w:hAnsi="Arial" w:cs="Arial"/>
                <w:b/>
                <w:bCs/>
                <w:color w:val="000000" w:themeColor="text1"/>
                <w:sz w:val="25"/>
                <w:szCs w:val="25"/>
                <w:lang w:val="en-US"/>
              </w:rPr>
              <w:t>ACF and PACF plots for model parameters determination</w:t>
            </w:r>
            <w:r w:rsidRPr="00C27461">
              <w:rPr>
                <w:rFonts w:ascii="Arial" w:eastAsia="Arial" w:hAnsi="Arial" w:cs="Arial"/>
                <w:b/>
                <w:bCs/>
                <w:color w:val="000000" w:themeColor="text1"/>
                <w:sz w:val="25"/>
                <w:szCs w:val="25"/>
                <w:lang w:val="en-US"/>
              </w:rPr>
              <w:t>.</w:t>
            </w:r>
            <w:r w:rsidRPr="00C27461">
              <w:rPr>
                <w:rFonts w:ascii="Arial" w:eastAsia="Arial" w:hAnsi="Arial" w:cs="Arial"/>
                <w:color w:val="000000" w:themeColor="text1"/>
                <w:sz w:val="25"/>
                <w:szCs w:val="25"/>
                <w:lang w:val="en-US"/>
              </w:rPr>
              <w:t xml:space="preserve"> (A</w:t>
            </w:r>
            <w:r w:rsidR="003027EF">
              <w:rPr>
                <w:rFonts w:ascii="Arial" w:eastAsia="Arial" w:hAnsi="Arial" w:cs="Arial"/>
                <w:color w:val="000000" w:themeColor="text1"/>
                <w:sz w:val="25"/>
                <w:szCs w:val="25"/>
                <w:lang w:val="en-US"/>
              </w:rPr>
              <w:t>-C</w:t>
            </w:r>
            <w:r w:rsidRPr="00C27461">
              <w:rPr>
                <w:rFonts w:ascii="Arial" w:eastAsia="Arial" w:hAnsi="Arial" w:cs="Arial"/>
                <w:color w:val="000000" w:themeColor="text1"/>
                <w:sz w:val="25"/>
                <w:szCs w:val="25"/>
                <w:lang w:val="en-US"/>
              </w:rPr>
              <w:t xml:space="preserve">) </w:t>
            </w:r>
            <w:r w:rsidR="00B174DA">
              <w:rPr>
                <w:rFonts w:ascii="Arial" w:eastAsia="Arial" w:hAnsi="Arial" w:cs="Arial"/>
                <w:color w:val="000000" w:themeColor="text1"/>
                <w:sz w:val="25"/>
                <w:szCs w:val="25"/>
                <w:lang w:val="en-US"/>
              </w:rPr>
              <w:t xml:space="preserve">Original </w:t>
            </w:r>
            <w:r w:rsidR="00C847FF">
              <w:rPr>
                <w:rFonts w:ascii="Arial" w:eastAsia="Arial" w:hAnsi="Arial" w:cs="Arial"/>
                <w:color w:val="000000" w:themeColor="text1"/>
                <w:sz w:val="25"/>
                <w:szCs w:val="25"/>
                <w:lang w:val="en-US"/>
              </w:rPr>
              <w:t>series, (D-F) 1</w:t>
            </w:r>
            <w:r w:rsidR="00C847FF" w:rsidRPr="004E1A62">
              <w:rPr>
                <w:rFonts w:ascii="Arial" w:eastAsia="Arial" w:hAnsi="Arial" w:cs="Arial"/>
                <w:color w:val="000000" w:themeColor="text1"/>
                <w:sz w:val="25"/>
                <w:szCs w:val="25"/>
                <w:vertAlign w:val="superscript"/>
                <w:lang w:val="en-US"/>
              </w:rPr>
              <w:t>st</w:t>
            </w:r>
            <w:r w:rsidR="00C847FF">
              <w:rPr>
                <w:rFonts w:ascii="Arial" w:eastAsia="Arial" w:hAnsi="Arial" w:cs="Arial"/>
                <w:color w:val="000000" w:themeColor="text1"/>
                <w:sz w:val="25"/>
                <w:szCs w:val="25"/>
                <w:lang w:val="en-US"/>
              </w:rPr>
              <w:t xml:space="preserve"> order </w:t>
            </w:r>
            <w:r w:rsidR="00906FFB">
              <w:rPr>
                <w:rFonts w:ascii="Arial" w:eastAsia="Arial" w:hAnsi="Arial" w:cs="Arial"/>
                <w:color w:val="000000" w:themeColor="text1"/>
                <w:sz w:val="25"/>
                <w:szCs w:val="25"/>
                <w:lang w:val="en-US"/>
              </w:rPr>
              <w:t>differencing and (G-I) 2</w:t>
            </w:r>
            <w:r w:rsidR="00906FFB" w:rsidRPr="004E1A62">
              <w:rPr>
                <w:rFonts w:ascii="Arial" w:eastAsia="Arial" w:hAnsi="Arial" w:cs="Arial"/>
                <w:color w:val="000000" w:themeColor="text1"/>
                <w:sz w:val="25"/>
                <w:szCs w:val="25"/>
                <w:vertAlign w:val="superscript"/>
                <w:lang w:val="en-US"/>
              </w:rPr>
              <w:t>nd</w:t>
            </w:r>
            <w:r w:rsidR="00906FFB">
              <w:rPr>
                <w:rFonts w:ascii="Arial" w:eastAsia="Arial" w:hAnsi="Arial" w:cs="Arial"/>
                <w:color w:val="000000" w:themeColor="text1"/>
                <w:sz w:val="25"/>
                <w:szCs w:val="25"/>
                <w:lang w:val="en-US"/>
              </w:rPr>
              <w:t xml:space="preserve"> order differencing</w:t>
            </w:r>
            <w:r w:rsidR="00E74BF7">
              <w:rPr>
                <w:rFonts w:ascii="Arial" w:eastAsia="Arial" w:hAnsi="Arial" w:cs="Arial"/>
                <w:color w:val="000000" w:themeColor="text1"/>
                <w:sz w:val="25"/>
                <w:szCs w:val="25"/>
                <w:lang w:val="en-US"/>
              </w:rPr>
              <w:t xml:space="preserve">. (A, D and G) </w:t>
            </w:r>
            <w:r w:rsidR="00AF3AFA">
              <w:rPr>
                <w:rFonts w:ascii="Arial" w:eastAsia="Arial" w:hAnsi="Arial" w:cs="Arial"/>
                <w:color w:val="000000" w:themeColor="text1"/>
                <w:sz w:val="25"/>
                <w:szCs w:val="25"/>
                <w:lang w:val="en-US"/>
              </w:rPr>
              <w:t xml:space="preserve">time series, (B, E and H) </w:t>
            </w:r>
            <w:r w:rsidR="002C2D7F" w:rsidRPr="002C2D7F">
              <w:rPr>
                <w:rFonts w:ascii="Arial" w:eastAsia="Arial" w:hAnsi="Arial" w:cs="Arial"/>
                <w:color w:val="000000" w:themeColor="text1"/>
                <w:sz w:val="25"/>
                <w:szCs w:val="25"/>
                <w:lang w:val="en-US"/>
              </w:rPr>
              <w:t>auto-correlation function</w:t>
            </w:r>
            <w:r w:rsidR="003C02D3">
              <w:rPr>
                <w:rFonts w:ascii="Arial" w:eastAsia="Arial" w:hAnsi="Arial" w:cs="Arial"/>
                <w:color w:val="000000" w:themeColor="text1"/>
                <w:sz w:val="25"/>
                <w:szCs w:val="25"/>
                <w:lang w:val="en-US"/>
              </w:rPr>
              <w:t xml:space="preserve">, </w:t>
            </w:r>
            <w:r w:rsidR="00CC25EE">
              <w:rPr>
                <w:rFonts w:ascii="Arial" w:eastAsia="Arial" w:hAnsi="Arial" w:cs="Arial"/>
                <w:color w:val="000000" w:themeColor="text1"/>
                <w:sz w:val="25"/>
                <w:szCs w:val="25"/>
                <w:lang w:val="en-US"/>
              </w:rPr>
              <w:t xml:space="preserve">and </w:t>
            </w:r>
            <w:r w:rsidR="003C02D3">
              <w:rPr>
                <w:rFonts w:ascii="Arial" w:eastAsia="Arial" w:hAnsi="Arial" w:cs="Arial"/>
                <w:color w:val="000000" w:themeColor="text1"/>
                <w:sz w:val="25"/>
                <w:szCs w:val="25"/>
                <w:lang w:val="en-US"/>
              </w:rPr>
              <w:t>(C, F and I)</w:t>
            </w:r>
            <w:r w:rsidR="00CC25EE">
              <w:rPr>
                <w:rFonts w:ascii="Arial" w:eastAsia="Arial" w:hAnsi="Arial" w:cs="Arial"/>
                <w:color w:val="000000" w:themeColor="text1"/>
                <w:sz w:val="25"/>
                <w:szCs w:val="25"/>
                <w:lang w:val="en-US"/>
              </w:rPr>
              <w:t xml:space="preserve"> partial </w:t>
            </w:r>
            <w:r w:rsidR="00CC25EE" w:rsidRPr="00CC25EE">
              <w:rPr>
                <w:rFonts w:ascii="Arial" w:eastAsia="Arial" w:hAnsi="Arial" w:cs="Arial"/>
                <w:color w:val="000000" w:themeColor="text1"/>
                <w:sz w:val="25"/>
                <w:szCs w:val="25"/>
                <w:lang w:val="en-US"/>
              </w:rPr>
              <w:t>auto-correlation function</w:t>
            </w:r>
            <w:r w:rsidR="00CC25EE">
              <w:rPr>
                <w:rFonts w:ascii="Arial" w:eastAsia="Arial" w:hAnsi="Arial" w:cs="Arial"/>
                <w:color w:val="000000" w:themeColor="text1"/>
                <w:sz w:val="25"/>
                <w:szCs w:val="25"/>
                <w:lang w:val="en-US"/>
              </w:rPr>
              <w:t xml:space="preserve">. With this </w:t>
            </w:r>
            <w:r w:rsidR="00784BF3">
              <w:rPr>
                <w:rFonts w:ascii="Arial" w:eastAsia="Arial" w:hAnsi="Arial" w:cs="Arial"/>
                <w:color w:val="000000" w:themeColor="text1"/>
                <w:sz w:val="25"/>
                <w:szCs w:val="25"/>
                <w:lang w:val="en-US"/>
              </w:rPr>
              <w:t xml:space="preserve">was determined a </w:t>
            </w:r>
            <w:r w:rsidR="00DC70D4">
              <w:rPr>
                <w:rFonts w:ascii="Arial" w:eastAsia="Arial" w:hAnsi="Arial" w:cs="Arial"/>
                <w:color w:val="000000" w:themeColor="text1"/>
                <w:sz w:val="25"/>
                <w:szCs w:val="25"/>
                <w:lang w:val="en-US"/>
              </w:rPr>
              <w:t>model ARIMA</w:t>
            </w:r>
            <w:r w:rsidR="00784BF3">
              <w:rPr>
                <w:rFonts w:ascii="Arial" w:eastAsia="Arial" w:hAnsi="Arial" w:cs="Arial"/>
                <w:color w:val="000000" w:themeColor="text1"/>
                <w:sz w:val="25"/>
                <w:szCs w:val="25"/>
                <w:lang w:val="en-US"/>
              </w:rPr>
              <w:t>(</w:t>
            </w:r>
            <w:r w:rsidR="00DC70D4">
              <w:rPr>
                <w:rFonts w:ascii="Arial" w:eastAsia="Arial" w:hAnsi="Arial" w:cs="Arial"/>
                <w:color w:val="000000" w:themeColor="text1"/>
                <w:sz w:val="25"/>
                <w:szCs w:val="25"/>
                <w:lang w:val="en-US"/>
              </w:rPr>
              <w:t xml:space="preserve">p=1, </w:t>
            </w:r>
            <w:r w:rsidR="00784BF3">
              <w:rPr>
                <w:rFonts w:ascii="Arial" w:eastAsia="Arial" w:hAnsi="Arial" w:cs="Arial"/>
                <w:color w:val="000000" w:themeColor="text1"/>
                <w:sz w:val="25"/>
                <w:szCs w:val="25"/>
                <w:lang w:val="en-US"/>
              </w:rPr>
              <w:t>d=2</w:t>
            </w:r>
            <w:r w:rsidR="00DC70D4">
              <w:rPr>
                <w:rFonts w:ascii="Arial" w:eastAsia="Arial" w:hAnsi="Arial" w:cs="Arial"/>
                <w:color w:val="000000" w:themeColor="text1"/>
                <w:sz w:val="25"/>
                <w:szCs w:val="25"/>
                <w:lang w:val="en-US"/>
              </w:rPr>
              <w:t>, q=1</w:t>
            </w:r>
            <w:r w:rsidR="00784BF3">
              <w:rPr>
                <w:rFonts w:ascii="Arial" w:eastAsia="Arial" w:hAnsi="Arial" w:cs="Arial"/>
                <w:color w:val="000000" w:themeColor="text1"/>
                <w:sz w:val="25"/>
                <w:szCs w:val="25"/>
                <w:lang w:val="en-US"/>
              </w:rPr>
              <w:t>)</w:t>
            </w:r>
            <w:r w:rsidR="00DC70D4">
              <w:rPr>
                <w:rFonts w:ascii="Arial" w:eastAsia="Arial" w:hAnsi="Arial" w:cs="Arial"/>
                <w:color w:val="000000" w:themeColor="text1"/>
                <w:sz w:val="25"/>
                <w:szCs w:val="25"/>
                <w:lang w:val="en-US"/>
              </w:rPr>
              <w:t>.</w:t>
            </w:r>
            <w:r w:rsidR="00784BF3">
              <w:rPr>
                <w:rFonts w:ascii="Arial" w:eastAsia="Arial" w:hAnsi="Arial" w:cs="Arial"/>
                <w:color w:val="000000" w:themeColor="text1"/>
                <w:sz w:val="25"/>
                <w:szCs w:val="25"/>
                <w:lang w:val="en-US"/>
              </w:rPr>
              <w:t xml:space="preserve"> </w:t>
            </w:r>
            <w:r w:rsidRPr="00C27461">
              <w:rPr>
                <w:rFonts w:ascii="Arial" w:eastAsia="Arial" w:hAnsi="Arial" w:cs="Arial"/>
                <w:color w:val="000000" w:themeColor="text1"/>
                <w:sz w:val="25"/>
                <w:szCs w:val="25"/>
                <w:lang w:val="en-US"/>
              </w:rPr>
              <w:t>(</w:t>
            </w:r>
            <w:r w:rsidR="003C02D3">
              <w:rPr>
                <w:rFonts w:ascii="Arial" w:eastAsia="Arial" w:hAnsi="Arial" w:cs="Arial"/>
                <w:color w:val="000000" w:themeColor="text1"/>
                <w:sz w:val="25"/>
                <w:szCs w:val="25"/>
                <w:lang w:val="en-US"/>
              </w:rPr>
              <w:t>J</w:t>
            </w:r>
            <w:r w:rsidRPr="00C27461">
              <w:rPr>
                <w:rFonts w:ascii="Arial" w:eastAsia="Arial" w:hAnsi="Arial" w:cs="Arial"/>
                <w:color w:val="000000" w:themeColor="text1"/>
                <w:sz w:val="25"/>
                <w:szCs w:val="25"/>
                <w:lang w:val="en-US"/>
              </w:rPr>
              <w:t>) Adjustment of forecast and data that have been observed.</w:t>
            </w: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26ED1A62" w:rsidR="006C34B2" w:rsidRDefault="006B01DB"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68,8</w:t>
      </w:r>
      <w:r w:rsidR="003D5C6B" w:rsidRPr="006B01DB">
        <w:rPr>
          <w:rFonts w:ascii="Arial" w:hAnsi="Arial" w:cs="Arial"/>
          <w:sz w:val="24"/>
          <w:szCs w:val="24"/>
          <w:lang w:val="en-US"/>
        </w:rPr>
        <w:t>% of</w:t>
      </w:r>
      <w:r w:rsidR="003D5C6B" w:rsidRPr="003D5C6B">
        <w:rPr>
          <w:rFonts w:ascii="Arial" w:hAnsi="Arial" w:cs="Arial"/>
          <w:sz w:val="24"/>
          <w:szCs w:val="24"/>
          <w:lang w:val="en-US"/>
        </w:rPr>
        <w:t xml:space="preserve"> the Brazilian population lives in cities with confirmed cases of COVID-19</w:t>
      </w:r>
    </w:p>
    <w:p w14:paraId="104901EE" w14:textId="77777777" w:rsidR="006B01DB" w:rsidRDefault="006B01DB" w:rsidP="004B3E7B">
      <w:pPr>
        <w:spacing w:after="0" w:line="360" w:lineRule="auto"/>
        <w:ind w:firstLine="426"/>
        <w:jc w:val="both"/>
        <w:rPr>
          <w:rFonts w:ascii="Arial" w:hAnsi="Arial" w:cs="Arial"/>
          <w:sz w:val="24"/>
          <w:szCs w:val="24"/>
          <w:lang w:val="en-US"/>
        </w:rPr>
      </w:pPr>
    </w:p>
    <w:p w14:paraId="31CB1405" w14:textId="5EF6F1DD"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r w:rsidR="00430516">
        <w:rPr>
          <w:rFonts w:ascii="Arial" w:hAnsi="Arial" w:cs="Arial"/>
          <w:sz w:val="24"/>
          <w:szCs w:val="24"/>
          <w:lang w:val="en-US"/>
        </w:rPr>
        <w:t xml:space="preserve">in the present </w:t>
      </w:r>
      <w:r w:rsidR="007B7A80">
        <w:rPr>
          <w:rFonts w:ascii="Arial" w:hAnsi="Arial" w:cs="Arial"/>
          <w:sz w:val="24"/>
          <w:szCs w:val="24"/>
          <w:lang w:val="en-US"/>
        </w:rPr>
        <w:t xml:space="preserve">work </w:t>
      </w:r>
      <w:r w:rsidRPr="00791A54">
        <w:rPr>
          <w:rFonts w:ascii="Arial" w:hAnsi="Arial" w:cs="Arial"/>
          <w:sz w:val="24"/>
          <w:szCs w:val="24"/>
          <w:lang w:val="en-US"/>
        </w:rPr>
        <w:t xml:space="preserve">we seek to </w:t>
      </w:r>
      <w:r w:rsidR="000543D4">
        <w:rPr>
          <w:rFonts w:ascii="Arial" w:hAnsi="Arial" w:cs="Arial"/>
          <w:sz w:val="24"/>
          <w:szCs w:val="24"/>
          <w:lang w:val="en-US"/>
        </w:rPr>
        <w:t>observe</w:t>
      </w:r>
      <w:r w:rsidRPr="00791A54">
        <w:rPr>
          <w:rFonts w:ascii="Arial" w:hAnsi="Arial" w:cs="Arial"/>
          <w:sz w:val="24"/>
          <w:szCs w:val="24"/>
          <w:lang w:val="en-US"/>
        </w:rPr>
        <w:t xml:space="preserve">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The analyzed database </w:t>
      </w:r>
      <w:r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Pr="00791A54">
        <w:rPr>
          <w:rFonts w:ascii="Arial" w:hAnsi="Arial" w:cs="Arial"/>
          <w:sz w:val="24"/>
          <w:szCs w:val="24"/>
          <w:lang w:val="en-US"/>
        </w:rPr>
        <w:t xml:space="preserve"> municipalities (</w:t>
      </w:r>
      <w:r w:rsidR="006B01DB" w:rsidRPr="006B01DB">
        <w:rPr>
          <w:rFonts w:ascii="Arial" w:hAnsi="Arial" w:cs="Arial"/>
          <w:sz w:val="24"/>
          <w:szCs w:val="24"/>
          <w:lang w:val="en-US"/>
        </w:rPr>
        <w:t>11</w:t>
      </w:r>
      <w:r w:rsidRPr="006B01DB">
        <w:rPr>
          <w:rFonts w:ascii="Arial" w:hAnsi="Arial" w:cs="Arial"/>
          <w:sz w:val="24"/>
          <w:szCs w:val="24"/>
          <w:lang w:val="en-US"/>
        </w:rPr>
        <w:t>.</w:t>
      </w:r>
      <w:r w:rsidR="006B01DB" w:rsidRPr="006B01DB">
        <w:rPr>
          <w:rFonts w:ascii="Arial" w:hAnsi="Arial" w:cs="Arial"/>
          <w:sz w:val="24"/>
          <w:szCs w:val="24"/>
          <w:lang w:val="en-US"/>
        </w:rPr>
        <w:t>02</w:t>
      </w:r>
      <w:r w:rsidRPr="006B01DB">
        <w:rPr>
          <w:rFonts w:ascii="Arial" w:hAnsi="Arial" w:cs="Arial"/>
          <w:sz w:val="24"/>
          <w:szCs w:val="24"/>
          <w:lang w:val="en-US"/>
        </w:rPr>
        <w:t>%</w:t>
      </w:r>
      <w:r w:rsidRPr="00791A54">
        <w:rPr>
          <w:rFonts w:ascii="Arial" w:hAnsi="Arial" w:cs="Arial"/>
          <w:sz w:val="24"/>
          <w:szCs w:val="24"/>
          <w:lang w:val="en-US"/>
        </w:rPr>
        <w:t xml:space="preserve"> of the </w:t>
      </w:r>
      <w:r w:rsidR="006B01DB" w:rsidRPr="006B01DB">
        <w:rPr>
          <w:rFonts w:ascii="Arial" w:hAnsi="Arial" w:cs="Arial"/>
          <w:sz w:val="24"/>
          <w:szCs w:val="24"/>
          <w:lang w:val="en-US"/>
        </w:rPr>
        <w:t>5</w:t>
      </w:r>
      <w:r w:rsidR="006B01DB">
        <w:rPr>
          <w:rFonts w:ascii="Arial" w:hAnsi="Arial" w:cs="Arial"/>
          <w:sz w:val="24"/>
          <w:szCs w:val="24"/>
          <w:lang w:val="en-US"/>
        </w:rPr>
        <w:t>,</w:t>
      </w:r>
      <w:r w:rsidR="006B01DB" w:rsidRPr="006B01DB">
        <w:rPr>
          <w:rFonts w:ascii="Arial" w:hAnsi="Arial" w:cs="Arial"/>
          <w:sz w:val="24"/>
          <w:szCs w:val="24"/>
          <w:lang w:val="en-US"/>
        </w:rPr>
        <w:t>570</w:t>
      </w:r>
      <w:r w:rsidR="006B01DB">
        <w:rPr>
          <w:rFonts w:ascii="Arial" w:hAnsi="Arial" w:cs="Arial"/>
          <w:sz w:val="24"/>
          <w:szCs w:val="24"/>
          <w:lang w:val="en-US"/>
        </w:rPr>
        <w:t xml:space="preserve"> </w:t>
      </w:r>
      <w:r w:rsidRPr="00791A54">
        <w:rPr>
          <w:rFonts w:ascii="Arial" w:hAnsi="Arial" w:cs="Arial"/>
          <w:sz w:val="24"/>
          <w:szCs w:val="24"/>
          <w:lang w:val="en-US"/>
        </w:rPr>
        <w:t xml:space="preserve">cities in Brazil) </w:t>
      </w:r>
      <w:r w:rsidR="006B01DB">
        <w:rPr>
          <w:rFonts w:ascii="Arial" w:hAnsi="Arial" w:cs="Arial"/>
          <w:sz w:val="24"/>
          <w:szCs w:val="24"/>
          <w:lang w:val="en-US"/>
        </w:rPr>
        <w:t>from</w:t>
      </w:r>
      <w:r w:rsidRPr="00791A54">
        <w:rPr>
          <w:rFonts w:ascii="Arial" w:hAnsi="Arial" w:cs="Arial"/>
          <w:sz w:val="24"/>
          <w:szCs w:val="24"/>
          <w:lang w:val="en-US"/>
        </w:rPr>
        <w:t xml:space="preserve"> the 26 states of the federation, plus the Federal District, which </w:t>
      </w:r>
      <w:r w:rsidRPr="006B01DB">
        <w:rPr>
          <w:rFonts w:ascii="Arial" w:hAnsi="Arial" w:cs="Arial"/>
          <w:sz w:val="24"/>
          <w:szCs w:val="24"/>
          <w:lang w:val="en-US"/>
        </w:rPr>
        <w:t xml:space="preserve">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had</w:t>
      </w:r>
      <w:r w:rsidRPr="00791A54">
        <w:rPr>
          <w:rFonts w:ascii="Arial" w:hAnsi="Arial" w:cs="Arial"/>
          <w:sz w:val="24"/>
          <w:szCs w:val="24"/>
          <w:lang w:val="en-US"/>
        </w:rPr>
        <w:t xml:space="preserve"> at least 1 confirmed infection, totalin</w:t>
      </w:r>
      <w:r w:rsidRPr="006B01DB">
        <w:rPr>
          <w:rFonts w:ascii="Arial" w:hAnsi="Arial" w:cs="Arial"/>
          <w:sz w:val="24"/>
          <w:szCs w:val="24"/>
          <w:lang w:val="en-US"/>
        </w:rPr>
        <w:t xml:space="preserve">g </w:t>
      </w:r>
      <w:r w:rsidR="00014A8C" w:rsidRPr="00014A8C">
        <w:rPr>
          <w:rFonts w:ascii="Arial" w:hAnsi="Arial" w:cs="Arial"/>
          <w:sz w:val="24"/>
          <w:szCs w:val="24"/>
          <w:lang w:val="en-US"/>
        </w:rPr>
        <w:t>321</w:t>
      </w:r>
      <w:r w:rsidR="004969F3">
        <w:rPr>
          <w:rFonts w:ascii="Arial" w:hAnsi="Arial" w:cs="Arial"/>
          <w:sz w:val="24"/>
          <w:szCs w:val="24"/>
          <w:lang w:val="en-US"/>
        </w:rPr>
        <w:t>,</w:t>
      </w:r>
      <w:r w:rsidR="00014A8C" w:rsidRPr="00014A8C">
        <w:rPr>
          <w:rFonts w:ascii="Arial" w:hAnsi="Arial" w:cs="Arial"/>
          <w:sz w:val="24"/>
          <w:szCs w:val="24"/>
          <w:lang w:val="en-US"/>
        </w:rPr>
        <w:t>780</w:t>
      </w:r>
      <w:r w:rsidRPr="006B01DB">
        <w:rPr>
          <w:rFonts w:ascii="Arial" w:hAnsi="Arial" w:cs="Arial"/>
          <w:sz w:val="24"/>
          <w:szCs w:val="24"/>
          <w:lang w:val="en-US"/>
        </w:rPr>
        <w:t xml:space="preserve"> (0.</w:t>
      </w:r>
      <w:r w:rsidR="006B01DB" w:rsidRPr="006B01DB">
        <w:rPr>
          <w:rFonts w:ascii="Arial" w:hAnsi="Arial" w:cs="Arial"/>
          <w:sz w:val="24"/>
          <w:szCs w:val="24"/>
          <w:lang w:val="en-US"/>
        </w:rPr>
        <w:t>15</w:t>
      </w:r>
      <w:r w:rsidRPr="006B01DB">
        <w:rPr>
          <w:rFonts w:ascii="Arial" w:hAnsi="Arial" w:cs="Arial"/>
          <w:sz w:val="24"/>
          <w:szCs w:val="24"/>
          <w:lang w:val="en-US"/>
        </w:rPr>
        <w:t>% of</w:t>
      </w:r>
      <w:r w:rsidRPr="00791A54">
        <w:rPr>
          <w:rFonts w:ascii="Arial" w:hAnsi="Arial" w:cs="Arial"/>
          <w:sz w:val="24"/>
          <w:szCs w:val="24"/>
          <w:lang w:val="en-US"/>
        </w:rPr>
        <w:t xml:space="preserve"> the Brazilian population) cases of COVID-19</w:t>
      </w:r>
      <w:r w:rsidR="00014A8C">
        <w:rPr>
          <w:rFonts w:ascii="Arial" w:hAnsi="Arial" w:cs="Arial"/>
          <w:sz w:val="24"/>
          <w:szCs w:val="24"/>
          <w:lang w:val="en-US"/>
        </w:rPr>
        <w:t xml:space="preserve">, </w:t>
      </w:r>
      <w:r w:rsidR="00FF0513" w:rsidRPr="00FF0513">
        <w:rPr>
          <w:rFonts w:ascii="Arial" w:hAnsi="Arial" w:cs="Arial"/>
          <w:sz w:val="24"/>
          <w:szCs w:val="24"/>
          <w:lang w:val="en-US"/>
        </w:rPr>
        <w:t>20</w:t>
      </w:r>
      <w:r w:rsidR="00FF0513">
        <w:rPr>
          <w:rFonts w:ascii="Arial" w:hAnsi="Arial" w:cs="Arial"/>
          <w:sz w:val="24"/>
          <w:szCs w:val="24"/>
          <w:lang w:val="en-US"/>
        </w:rPr>
        <w:t>,</w:t>
      </w:r>
      <w:r w:rsidR="00FF0513" w:rsidRPr="00FF0513">
        <w:rPr>
          <w:rFonts w:ascii="Arial" w:hAnsi="Arial" w:cs="Arial"/>
          <w:sz w:val="24"/>
          <w:szCs w:val="24"/>
          <w:lang w:val="en-US"/>
        </w:rPr>
        <w:t>817</w:t>
      </w:r>
      <w:r w:rsidR="00FF0513">
        <w:rPr>
          <w:rFonts w:ascii="Arial" w:hAnsi="Arial" w:cs="Arial"/>
          <w:sz w:val="24"/>
          <w:szCs w:val="24"/>
          <w:lang w:val="en-US"/>
        </w:rPr>
        <w:t xml:space="preserve"> deaths</w:t>
      </w:r>
      <w:r w:rsidRPr="00791A54">
        <w:rPr>
          <w:rFonts w:ascii="Arial" w:hAnsi="Arial" w:cs="Arial"/>
          <w:sz w:val="24"/>
          <w:szCs w:val="24"/>
          <w:lang w:val="en-US"/>
        </w:rPr>
        <w:t xml:space="preserve">. </w:t>
      </w:r>
      <w:r w:rsidR="00E96EC6" w:rsidRPr="00E96EC6">
        <w:rPr>
          <w:rFonts w:ascii="Arial" w:hAnsi="Arial" w:cs="Arial"/>
          <w:sz w:val="24"/>
          <w:szCs w:val="24"/>
          <w:lang w:val="en-US"/>
        </w:rPr>
        <w:t>Until the last analyzed date, we observed an incidence rate of 174,715.09 and a mortality rate of 114.5 (100k inhabitants).</w:t>
      </w:r>
      <w:r w:rsidR="00CC357C">
        <w:rPr>
          <w:rFonts w:ascii="Arial" w:hAnsi="Arial" w:cs="Arial"/>
          <w:sz w:val="24"/>
          <w:szCs w:val="24"/>
          <w:lang w:val="en-US"/>
        </w:rPr>
        <w:t xml:space="preserve"> </w:t>
      </w:r>
      <w:r w:rsidR="0061655B" w:rsidRPr="0061655B">
        <w:rPr>
          <w:rFonts w:ascii="Arial" w:hAnsi="Arial" w:cs="Arial"/>
          <w:sz w:val="24"/>
          <w:szCs w:val="24"/>
          <w:lang w:val="en-US"/>
        </w:rPr>
        <w:t>The data analyzed in this work is updated daily, from Feb 25, 2020 to May 23, 2020</w:t>
      </w:r>
      <w:r w:rsidR="00C611FF">
        <w:rPr>
          <w:rFonts w:ascii="Arial" w:hAnsi="Arial" w:cs="Arial"/>
          <w:sz w:val="24"/>
          <w:szCs w:val="24"/>
          <w:lang w:val="en-US"/>
        </w:rPr>
        <w:t xml:space="preserve">. </w:t>
      </w:r>
      <w:r w:rsidR="00942314" w:rsidRPr="00942314">
        <w:rPr>
          <w:rFonts w:ascii="Arial" w:hAnsi="Arial" w:cs="Arial"/>
          <w:sz w:val="24"/>
          <w:szCs w:val="24"/>
          <w:lang w:val="en-US"/>
        </w:rPr>
        <w:t>The first 100 confirmed cases were reached on March 1</w:t>
      </w:r>
      <w:r w:rsidR="00F344D7">
        <w:rPr>
          <w:rFonts w:ascii="Arial" w:hAnsi="Arial" w:cs="Arial"/>
          <w:sz w:val="24"/>
          <w:szCs w:val="24"/>
          <w:lang w:val="en-US"/>
        </w:rPr>
        <w:t>3</w:t>
      </w:r>
      <w:r w:rsidR="00942314" w:rsidRPr="00942314">
        <w:rPr>
          <w:rFonts w:ascii="Arial" w:hAnsi="Arial" w:cs="Arial"/>
          <w:sz w:val="24"/>
          <w:szCs w:val="24"/>
          <w:lang w:val="en-US"/>
        </w:rPr>
        <w:t>.</w:t>
      </w:r>
      <w:r w:rsidR="00F344D7">
        <w:rPr>
          <w:rFonts w:ascii="Arial" w:hAnsi="Arial" w:cs="Arial"/>
          <w:sz w:val="24"/>
          <w:szCs w:val="24"/>
          <w:lang w:val="en-US"/>
        </w:rPr>
        <w:t xml:space="preserve"> </w:t>
      </w:r>
      <w:r w:rsidR="00112A77" w:rsidRPr="00112A77">
        <w:rPr>
          <w:rFonts w:ascii="Arial" w:hAnsi="Arial" w:cs="Arial"/>
          <w:sz w:val="24"/>
          <w:szCs w:val="24"/>
          <w:lang w:val="en-US"/>
        </w:rPr>
        <w:t>The first 100 confirmed cases were reached on March 14, after one week, on March 21, 1000 cases, on April 4, 10,000, and 100,000 on May 3.</w:t>
      </w:r>
      <w:r w:rsidR="00826108">
        <w:rPr>
          <w:rFonts w:ascii="Arial" w:hAnsi="Arial" w:cs="Arial"/>
          <w:sz w:val="24"/>
          <w:szCs w:val="24"/>
          <w:lang w:val="en-US"/>
        </w:rPr>
        <w:t xml:space="preserve"> </w:t>
      </w:r>
      <w:r w:rsidR="00C755CC" w:rsidRPr="00C755CC">
        <w:rPr>
          <w:rFonts w:ascii="Arial" w:hAnsi="Arial" w:cs="Arial"/>
          <w:sz w:val="24"/>
          <w:szCs w:val="24"/>
          <w:lang w:val="en-US"/>
        </w:rPr>
        <w:t xml:space="preserve">In the first 30 days, from February 25 to March 25, there were 1 </w:t>
      </w:r>
      <w:r w:rsidR="000E4C5B">
        <w:rPr>
          <w:rFonts w:ascii="Arial" w:hAnsi="Arial" w:cs="Arial"/>
          <w:sz w:val="24"/>
          <w:szCs w:val="24"/>
          <w:lang w:val="en-US"/>
        </w:rPr>
        <w:t>to</w:t>
      </w:r>
      <w:r w:rsidR="00C755CC" w:rsidRPr="00C755CC">
        <w:rPr>
          <w:rFonts w:ascii="Arial" w:hAnsi="Arial" w:cs="Arial"/>
          <w:sz w:val="24"/>
          <w:szCs w:val="24"/>
          <w:lang w:val="en-US"/>
        </w:rPr>
        <w:t xml:space="preserve"> 2565 cases, from March 26 to April 24, 2987 </w:t>
      </w:r>
      <w:r w:rsidR="000E4C5B">
        <w:rPr>
          <w:rFonts w:ascii="Arial" w:hAnsi="Arial" w:cs="Arial"/>
          <w:sz w:val="24"/>
          <w:szCs w:val="24"/>
          <w:lang w:val="en-US"/>
        </w:rPr>
        <w:t>to</w:t>
      </w:r>
      <w:r w:rsidR="00C755CC" w:rsidRPr="00C755CC">
        <w:rPr>
          <w:rFonts w:ascii="Arial" w:hAnsi="Arial" w:cs="Arial"/>
          <w:sz w:val="24"/>
          <w:szCs w:val="24"/>
          <w:lang w:val="en-US"/>
        </w:rPr>
        <w:t xml:space="preserve"> 54209</w:t>
      </w:r>
      <w:r w:rsidR="00A7537C">
        <w:rPr>
          <w:rFonts w:ascii="Arial" w:hAnsi="Arial" w:cs="Arial"/>
          <w:sz w:val="24"/>
          <w:szCs w:val="24"/>
          <w:lang w:val="en-US"/>
        </w:rPr>
        <w:t xml:space="preserve"> (18.14x)</w:t>
      </w:r>
      <w:r w:rsidR="00C755CC" w:rsidRPr="00C755CC">
        <w:rPr>
          <w:rFonts w:ascii="Arial" w:hAnsi="Arial" w:cs="Arial"/>
          <w:sz w:val="24"/>
          <w:szCs w:val="24"/>
          <w:lang w:val="en-US"/>
        </w:rPr>
        <w:t xml:space="preserve">, and from April 25 to May 23, 59506 </w:t>
      </w:r>
      <w:r w:rsidR="000E4C5B">
        <w:rPr>
          <w:rFonts w:ascii="Arial" w:hAnsi="Arial" w:cs="Arial"/>
          <w:sz w:val="24"/>
          <w:szCs w:val="24"/>
          <w:lang w:val="en-US"/>
        </w:rPr>
        <w:t>to</w:t>
      </w:r>
      <w:r w:rsidR="00C755CC" w:rsidRPr="00C755CC">
        <w:rPr>
          <w:rFonts w:ascii="Arial" w:hAnsi="Arial" w:cs="Arial"/>
          <w:sz w:val="24"/>
          <w:szCs w:val="24"/>
          <w:lang w:val="en-US"/>
        </w:rPr>
        <w:t xml:space="preserve"> 321780</w:t>
      </w:r>
      <w:r w:rsidR="004A4CC1">
        <w:rPr>
          <w:rFonts w:ascii="Arial" w:hAnsi="Arial" w:cs="Arial"/>
          <w:sz w:val="24"/>
          <w:szCs w:val="24"/>
          <w:lang w:val="en-US"/>
        </w:rPr>
        <w:t xml:space="preserve"> (</w:t>
      </w:r>
      <w:r w:rsidR="002D4257">
        <w:rPr>
          <w:rFonts w:ascii="Arial" w:hAnsi="Arial" w:cs="Arial"/>
          <w:sz w:val="24"/>
          <w:szCs w:val="24"/>
          <w:lang w:val="en-US"/>
        </w:rPr>
        <w:t>5,41x</w:t>
      </w:r>
      <w:r w:rsidR="004A4CC1">
        <w:rPr>
          <w:rFonts w:ascii="Arial" w:hAnsi="Arial" w:cs="Arial"/>
          <w:sz w:val="24"/>
          <w:szCs w:val="24"/>
          <w:lang w:val="en-US"/>
        </w:rPr>
        <w:t>)</w:t>
      </w:r>
      <w:r w:rsidR="00C755CC" w:rsidRPr="00C755CC">
        <w:rPr>
          <w:rFonts w:ascii="Arial" w:hAnsi="Arial" w:cs="Arial"/>
          <w:sz w:val="24"/>
          <w:szCs w:val="24"/>
          <w:lang w:val="en-US"/>
        </w:rPr>
        <w:t>.</w:t>
      </w:r>
      <w:r w:rsidR="00E25D6C">
        <w:rPr>
          <w:rFonts w:ascii="Arial" w:hAnsi="Arial" w:cs="Arial"/>
          <w:sz w:val="24"/>
          <w:szCs w:val="24"/>
          <w:lang w:val="en-US"/>
        </w:rPr>
        <w:t xml:space="preserve"> </w:t>
      </w:r>
      <w:r w:rsidRPr="00791A54">
        <w:rPr>
          <w:rFonts w:ascii="Arial" w:hAnsi="Arial" w:cs="Arial"/>
          <w:sz w:val="24"/>
          <w:szCs w:val="24"/>
          <w:lang w:val="en-US"/>
        </w:rPr>
        <w:t>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91A54" w14:paraId="0B489803" w14:textId="77777777" w:rsidTr="3E9B5335">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lastRenderedPageBreak/>
              <w:drawing>
                <wp:inline distT="0" distB="0" distL="0" distR="0" wp14:anchorId="3719EBA8" wp14:editId="747763CD">
                  <wp:extent cx="5040000" cy="1965216"/>
                  <wp:effectExtent l="0" t="0" r="0" b="0"/>
                  <wp:docPr id="768550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stretch>
                            <a:fillRect/>
                          </a:stretch>
                        </pic:blipFill>
                        <pic:spPr>
                          <a:xfrm>
                            <a:off x="0" y="0"/>
                            <a:ext cx="5040000" cy="1965216"/>
                          </a:xfrm>
                          <a:prstGeom prst="rect">
                            <a:avLst/>
                          </a:prstGeom>
                        </pic:spPr>
                      </pic:pic>
                    </a:graphicData>
                  </a:graphic>
                </wp:inline>
              </w:drawing>
            </w:r>
          </w:p>
        </w:tc>
      </w:tr>
      <w:tr w:rsidR="00791A54" w:rsidRPr="00855409" w14:paraId="41DE0EA7" w14:textId="77777777" w:rsidTr="3E9B5335">
        <w:tc>
          <w:tcPr>
            <w:tcW w:w="8494" w:type="dxa"/>
          </w:tcPr>
          <w:p w14:paraId="7AFC733E" w14:textId="659BEAB1" w:rsidR="00791A54" w:rsidRDefault="00FE3ADE" w:rsidP="00B51071">
            <w:pPr>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006B01DB">
              <w:rPr>
                <w:rFonts w:ascii="Arial" w:hAnsi="Arial" w:cs="Arial"/>
                <w:b/>
                <w:bCs/>
                <w:sz w:val="24"/>
                <w:szCs w:val="24"/>
                <w:lang w:val="en-US"/>
              </w:rPr>
              <w:t xml:space="preserve"> </w:t>
            </w:r>
            <w:r w:rsidRPr="00FE3ADE">
              <w:rPr>
                <w:rFonts w:ascii="Arial" w:hAnsi="Arial" w:cs="Arial"/>
                <w:sz w:val="24"/>
                <w:szCs w:val="24"/>
                <w:lang w:val="en-US"/>
              </w:rPr>
              <w:t>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2B709282" w:rsidR="00FE3ADE" w:rsidRDefault="00B66DD7" w:rsidP="006B01DB">
      <w:pPr>
        <w:spacing w:after="0" w:line="360" w:lineRule="auto"/>
        <w:jc w:val="both"/>
        <w:rPr>
          <w:rFonts w:ascii="Arial" w:hAnsi="Arial" w:cs="Arial"/>
          <w:sz w:val="24"/>
          <w:szCs w:val="24"/>
          <w:lang w:val="en-US"/>
        </w:rPr>
      </w:pPr>
      <w:r>
        <w:rPr>
          <w:rFonts w:ascii="Arial" w:hAnsi="Arial" w:cs="Arial"/>
          <w:sz w:val="24"/>
          <w:szCs w:val="24"/>
          <w:lang w:val="en-US"/>
        </w:rPr>
        <w:t>In</w:t>
      </w:r>
      <w:r w:rsidR="00B57BD6" w:rsidRPr="00B57BD6">
        <w:rPr>
          <w:rFonts w:ascii="Arial" w:hAnsi="Arial" w:cs="Arial"/>
          <w:sz w:val="24"/>
          <w:szCs w:val="24"/>
          <w:lang w:val="en-US"/>
        </w:rPr>
        <w:t xml:space="preserve"> the cities that present cases of COVID-19, w</w:t>
      </w:r>
      <w:r>
        <w:rPr>
          <w:rFonts w:ascii="Arial" w:hAnsi="Arial" w:cs="Arial"/>
          <w:sz w:val="24"/>
          <w:szCs w:val="24"/>
          <w:lang w:val="en-US"/>
        </w:rPr>
        <w:t>as</w:t>
      </w:r>
      <w:r w:rsidR="00B57BD6" w:rsidRPr="00B57BD6">
        <w:rPr>
          <w:rFonts w:ascii="Arial" w:hAnsi="Arial" w:cs="Arial"/>
          <w:sz w:val="24"/>
          <w:szCs w:val="24"/>
          <w:lang w:val="en-US"/>
        </w:rPr>
        <w:t xml:space="preserve"> analyzed</w:t>
      </w:r>
      <w:r w:rsidR="00B57BD6">
        <w:rPr>
          <w:rFonts w:ascii="Arial" w:hAnsi="Arial" w:cs="Arial"/>
          <w:sz w:val="24"/>
          <w:szCs w:val="24"/>
          <w:lang w:val="en-US"/>
        </w:rPr>
        <w:t xml:space="preserve"> </w:t>
      </w:r>
      <w:r w:rsidR="00CC71DC" w:rsidRPr="00CC71DC">
        <w:rPr>
          <w:rFonts w:ascii="Arial" w:hAnsi="Arial" w:cs="Arial"/>
          <w:sz w:val="24"/>
          <w:szCs w:val="24"/>
          <w:lang w:val="en-US"/>
        </w:rPr>
        <w:t xml:space="preserve">the age of the </w:t>
      </w:r>
      <w:r w:rsidR="00CF5D30" w:rsidRPr="00CF5D30">
        <w:rPr>
          <w:rFonts w:ascii="Arial" w:hAnsi="Arial" w:cs="Arial"/>
          <w:sz w:val="24"/>
          <w:szCs w:val="24"/>
          <w:lang w:val="en-US"/>
        </w:rPr>
        <w:t>residents</w:t>
      </w:r>
      <w:r w:rsidR="00CC71DC" w:rsidRPr="00CC71DC">
        <w:rPr>
          <w:rFonts w:ascii="Arial" w:hAnsi="Arial" w:cs="Arial"/>
          <w:sz w:val="24"/>
          <w:szCs w:val="24"/>
          <w:lang w:val="en-US"/>
        </w:rPr>
        <w:t xml:space="preserve">, </w:t>
      </w:r>
      <w:r w:rsidR="00E50982">
        <w:rPr>
          <w:rFonts w:ascii="Arial" w:hAnsi="Arial" w:cs="Arial"/>
          <w:sz w:val="24"/>
          <w:szCs w:val="24"/>
          <w:lang w:val="en-US"/>
        </w:rPr>
        <w:t>declared gender</w:t>
      </w:r>
      <w:r w:rsidR="00CC71DC" w:rsidRPr="00CC71DC">
        <w:rPr>
          <w:rFonts w:ascii="Arial" w:hAnsi="Arial" w:cs="Arial"/>
          <w:sz w:val="24"/>
          <w:szCs w:val="24"/>
          <w:lang w:val="en-US"/>
        </w:rPr>
        <w:t xml:space="preserve">, area (km²), demographic density </w:t>
      </w:r>
      <w:r w:rsidR="002E576F">
        <w:rPr>
          <w:rFonts w:ascii="Arial" w:hAnsi="Arial" w:cs="Arial"/>
          <w:sz w:val="24"/>
          <w:szCs w:val="24"/>
          <w:lang w:val="en-US"/>
        </w:rPr>
        <w:t>(hab</w:t>
      </w:r>
      <w:r w:rsidR="00CC71DC"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00CC71DC"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00CC71DC"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00CC71DC" w:rsidRPr="00CC71DC">
        <w:rPr>
          <w:rFonts w:ascii="Arial" w:hAnsi="Arial" w:cs="Arial"/>
          <w:sz w:val="24"/>
          <w:szCs w:val="24"/>
          <w:lang w:val="en-US"/>
        </w:rPr>
        <w:t xml:space="preserve">(Figure 2A). </w:t>
      </w:r>
      <w:r w:rsidR="009E1B60" w:rsidRPr="009E1B60">
        <w:rPr>
          <w:rFonts w:ascii="Arial" w:hAnsi="Arial" w:cs="Arial"/>
          <w:sz w:val="24"/>
          <w:szCs w:val="24"/>
          <w:lang w:val="en-US"/>
        </w:rPr>
        <w:t xml:space="preserve">The population of inhabitants in </w:t>
      </w:r>
      <w:r w:rsidR="006B01DB">
        <w:rPr>
          <w:rFonts w:ascii="Arial" w:hAnsi="Arial" w:cs="Arial"/>
          <w:sz w:val="24"/>
          <w:szCs w:val="24"/>
          <w:lang w:val="en-US"/>
        </w:rPr>
        <w:t xml:space="preserve">Brazil in 2018 (last available data) was </w:t>
      </w:r>
      <w:r w:rsidR="006B01DB" w:rsidRPr="006B01DB">
        <w:rPr>
          <w:rFonts w:ascii="Arial" w:hAnsi="Arial" w:cs="Arial"/>
          <w:sz w:val="24"/>
          <w:szCs w:val="24"/>
          <w:lang w:val="en-US"/>
        </w:rPr>
        <w:t>210147125</w:t>
      </w:r>
      <w:r w:rsidR="006B01DB">
        <w:rPr>
          <w:rFonts w:ascii="Arial" w:hAnsi="Arial" w:cs="Arial"/>
          <w:sz w:val="24"/>
          <w:szCs w:val="24"/>
          <w:lang w:val="en-US"/>
        </w:rPr>
        <w:t xml:space="preserve"> inhabitants. T</w:t>
      </w:r>
      <w:r w:rsidR="009E1B60" w:rsidRPr="009E1B60">
        <w:rPr>
          <w:rFonts w:ascii="Arial" w:hAnsi="Arial" w:cs="Arial"/>
          <w:sz w:val="24"/>
          <w:szCs w:val="24"/>
          <w:lang w:val="en-US"/>
        </w:rPr>
        <w:t xml:space="preserve">he cities where cases of COVID-19 were observed </w:t>
      </w:r>
      <w:r w:rsidR="006B01DB">
        <w:rPr>
          <w:rFonts w:ascii="Arial" w:hAnsi="Arial" w:cs="Arial"/>
          <w:sz w:val="24"/>
          <w:szCs w:val="24"/>
          <w:lang w:val="en-US"/>
        </w:rPr>
        <w:t xml:space="preserve">has </w:t>
      </w:r>
      <w:r w:rsidR="006B01DB" w:rsidRPr="006B01DB">
        <w:rPr>
          <w:rFonts w:ascii="Arial" w:hAnsi="Arial" w:cs="Arial"/>
          <w:sz w:val="24"/>
          <w:szCs w:val="24"/>
          <w:lang w:val="en-US"/>
        </w:rPr>
        <w:t>144</w:t>
      </w:r>
      <w:r w:rsidR="006B01DB">
        <w:rPr>
          <w:rFonts w:ascii="Arial" w:hAnsi="Arial" w:cs="Arial"/>
          <w:sz w:val="24"/>
          <w:szCs w:val="24"/>
          <w:lang w:val="en-US"/>
        </w:rPr>
        <w:t>,</w:t>
      </w:r>
      <w:r w:rsidR="006B01DB" w:rsidRPr="006B01DB">
        <w:rPr>
          <w:rFonts w:ascii="Arial" w:hAnsi="Arial" w:cs="Arial"/>
          <w:sz w:val="24"/>
          <w:szCs w:val="24"/>
          <w:lang w:val="en-US"/>
        </w:rPr>
        <w:t>573</w:t>
      </w:r>
      <w:r w:rsidR="006B01DB">
        <w:rPr>
          <w:rFonts w:ascii="Arial" w:hAnsi="Arial" w:cs="Arial"/>
          <w:sz w:val="24"/>
          <w:szCs w:val="24"/>
          <w:lang w:val="en-US"/>
        </w:rPr>
        <w:t>,</w:t>
      </w:r>
      <w:r w:rsidR="006B01DB" w:rsidRPr="006B01DB">
        <w:rPr>
          <w:rFonts w:ascii="Arial" w:hAnsi="Arial" w:cs="Arial"/>
          <w:sz w:val="24"/>
          <w:szCs w:val="24"/>
          <w:lang w:val="en-US"/>
        </w:rPr>
        <w:t>522</w:t>
      </w:r>
      <w:r w:rsidR="006B01DB">
        <w:rPr>
          <w:rFonts w:ascii="Arial" w:hAnsi="Arial" w:cs="Arial"/>
          <w:sz w:val="24"/>
          <w:szCs w:val="24"/>
          <w:lang w:val="en-US"/>
        </w:rPr>
        <w:t xml:space="preserve">, </w:t>
      </w:r>
      <w:r w:rsidR="009E1B60" w:rsidRPr="009E1B60">
        <w:rPr>
          <w:rFonts w:ascii="Arial" w:hAnsi="Arial" w:cs="Arial"/>
          <w:sz w:val="24"/>
          <w:szCs w:val="24"/>
          <w:lang w:val="en-US"/>
        </w:rPr>
        <w:t>represent</w:t>
      </w:r>
      <w:r w:rsidR="006B01DB">
        <w:rPr>
          <w:rFonts w:ascii="Arial" w:hAnsi="Arial" w:cs="Arial"/>
          <w:sz w:val="24"/>
          <w:szCs w:val="24"/>
          <w:lang w:val="en-US"/>
        </w:rPr>
        <w:t>ing</w:t>
      </w:r>
      <w:r w:rsidR="009E1B60" w:rsidRPr="009E1B60">
        <w:rPr>
          <w:rFonts w:ascii="Arial" w:hAnsi="Arial" w:cs="Arial"/>
          <w:sz w:val="24"/>
          <w:szCs w:val="24"/>
          <w:lang w:val="en-US"/>
        </w:rPr>
        <w:t xml:space="preserve"> </w:t>
      </w:r>
      <w:r w:rsidR="006B01DB" w:rsidRPr="006B01DB">
        <w:rPr>
          <w:rFonts w:ascii="Arial" w:hAnsi="Arial" w:cs="Arial"/>
          <w:sz w:val="24"/>
          <w:szCs w:val="24"/>
          <w:lang w:val="en-US"/>
        </w:rPr>
        <w:t>68,8</w:t>
      </w:r>
      <w:r w:rsidR="009E1B60" w:rsidRPr="006B01DB">
        <w:rPr>
          <w:rFonts w:ascii="Arial" w:hAnsi="Arial" w:cs="Arial"/>
          <w:sz w:val="24"/>
          <w:szCs w:val="24"/>
          <w:lang w:val="en-US"/>
        </w:rPr>
        <w:t>% o</w:t>
      </w:r>
      <w:r w:rsidR="009E1B60" w:rsidRPr="009E1B60">
        <w:rPr>
          <w:rFonts w:ascii="Arial" w:hAnsi="Arial" w:cs="Arial"/>
          <w:sz w:val="24"/>
          <w:szCs w:val="24"/>
          <w:lang w:val="en-US"/>
        </w:rPr>
        <w:t>f the Brazilian population</w:t>
      </w:r>
      <w:r w:rsidR="009E1B60">
        <w:rPr>
          <w:rFonts w:ascii="Arial" w:hAnsi="Arial" w:cs="Arial"/>
          <w:sz w:val="24"/>
          <w:szCs w:val="24"/>
          <w:lang w:val="en-US"/>
        </w:rPr>
        <w:t xml:space="preserve"> and</w:t>
      </w:r>
      <w:r w:rsidR="001C1E7B">
        <w:rPr>
          <w:rFonts w:ascii="Arial" w:hAnsi="Arial" w:cs="Arial"/>
          <w:sz w:val="24"/>
          <w:szCs w:val="24"/>
          <w:lang w:val="en-US"/>
        </w:rPr>
        <w:t>, as expect,</w:t>
      </w:r>
      <w:r w:rsidR="009E1B60">
        <w:rPr>
          <w:rFonts w:ascii="Arial" w:hAnsi="Arial" w:cs="Arial"/>
          <w:sz w:val="24"/>
          <w:szCs w:val="24"/>
          <w:lang w:val="en-US"/>
        </w:rPr>
        <w:t xml:space="preserve"> </w:t>
      </w:r>
      <w:r w:rsidR="00CC71DC" w:rsidRPr="00CC71DC">
        <w:rPr>
          <w:rFonts w:ascii="Arial" w:hAnsi="Arial" w:cs="Arial"/>
          <w:sz w:val="24"/>
          <w:szCs w:val="24"/>
          <w:lang w:val="en-US"/>
        </w:rPr>
        <w:t xml:space="preserve">the distribution of age groups is the same as the general distribution in Brazil (Figure 2B). </w:t>
      </w:r>
      <w:r w:rsidR="000E1582" w:rsidRPr="00CC71DC">
        <w:rPr>
          <w:rFonts w:ascii="Arial" w:hAnsi="Arial" w:cs="Arial"/>
          <w:sz w:val="24"/>
          <w:szCs w:val="24"/>
          <w:lang w:val="en-US"/>
        </w:rPr>
        <w:t>It is possible to observe that there is no difference between the age distribution in the total Brazilian municipalities (Figure 3A) and in the affected municipalities (Figure 3B).</w:t>
      </w:r>
      <w:r w:rsidR="000E1582" w:rsidRPr="0048508C">
        <w:rPr>
          <w:lang w:val="en-US"/>
        </w:rPr>
        <w:t xml:space="preserve"> </w:t>
      </w:r>
      <w:r w:rsidR="00CC71DC" w:rsidRPr="00CC71DC">
        <w:rPr>
          <w:rFonts w:ascii="Arial" w:hAnsi="Arial" w:cs="Arial"/>
          <w:sz w:val="24"/>
          <w:szCs w:val="24"/>
          <w:lang w:val="en-US"/>
        </w:rPr>
        <w:t xml:space="preserve">In the present study, the age ranges of the population in the affected cities were grouped (Figure 2C), in order to obtain </w:t>
      </w:r>
      <w:r w:rsidR="00770734">
        <w:rPr>
          <w:rFonts w:ascii="Arial" w:hAnsi="Arial" w:cs="Arial"/>
          <w:sz w:val="24"/>
          <w:szCs w:val="24"/>
          <w:lang w:val="en-US"/>
        </w:rPr>
        <w:t>seniors</w:t>
      </w:r>
      <w:r w:rsidR="00CC71DC" w:rsidRPr="00CC71DC">
        <w:rPr>
          <w:rFonts w:ascii="Arial" w:hAnsi="Arial" w:cs="Arial"/>
          <w:sz w:val="24"/>
          <w:szCs w:val="24"/>
          <w:lang w:val="en-US"/>
        </w:rPr>
        <w:t xml:space="preserve"> patients over 65 and adults (who represent a greater likelihood of comorbidity) between 30 and 64 years, with a higher risk, and children aged 0 to 9, </w:t>
      </w:r>
      <w:r w:rsidR="008748CE" w:rsidRPr="00CC71DC">
        <w:rPr>
          <w:rFonts w:ascii="Arial" w:hAnsi="Arial" w:cs="Arial"/>
          <w:sz w:val="24"/>
          <w:szCs w:val="24"/>
          <w:lang w:val="en-US"/>
        </w:rPr>
        <w:t>teenagers</w:t>
      </w:r>
      <w:r w:rsidR="00CC71DC" w:rsidRPr="00CC71DC">
        <w:rPr>
          <w:rFonts w:ascii="Arial" w:hAnsi="Arial" w:cs="Arial"/>
          <w:sz w:val="24"/>
          <w:szCs w:val="24"/>
          <w:lang w:val="en-US"/>
        </w:rPr>
        <w:t xml:space="preserve"> aged 10 to 19 and young adults aged 20 to 29, with lower risk. The percentages of each age group (Figure 2D) will be used for the analysis </w:t>
      </w:r>
      <w:r w:rsidR="00323CE5">
        <w:rPr>
          <w:rFonts w:ascii="Arial" w:hAnsi="Arial" w:cs="Arial"/>
          <w:sz w:val="24"/>
          <w:szCs w:val="24"/>
          <w:lang w:val="en-US"/>
        </w:rPr>
        <w:t>in</w:t>
      </w:r>
      <w:r w:rsidR="00F51C91">
        <w:rPr>
          <w:rFonts w:ascii="Arial" w:hAnsi="Arial" w:cs="Arial"/>
          <w:sz w:val="24"/>
          <w:szCs w:val="24"/>
          <w:lang w:val="en-US"/>
        </w:rPr>
        <w:t xml:space="preserve"> </w:t>
      </w:r>
      <w:r w:rsidR="00323CE5">
        <w:rPr>
          <w:rFonts w:ascii="Arial" w:hAnsi="Arial" w:cs="Arial"/>
          <w:sz w:val="24"/>
          <w:szCs w:val="24"/>
          <w:lang w:val="en-US"/>
        </w:rPr>
        <w:t xml:space="preserve">relation </w:t>
      </w:r>
      <w:r w:rsidR="00CC71DC" w:rsidRPr="00CC71DC">
        <w:rPr>
          <w:rFonts w:ascii="Arial" w:hAnsi="Arial" w:cs="Arial"/>
          <w:sz w:val="24"/>
          <w:szCs w:val="24"/>
          <w:lang w:val="en-US"/>
        </w:rPr>
        <w:t xml:space="preserve">of COVID-19 </w:t>
      </w:r>
      <w:r w:rsidR="00F51C91">
        <w:rPr>
          <w:rFonts w:ascii="Arial" w:hAnsi="Arial" w:cs="Arial"/>
          <w:sz w:val="24"/>
          <w:szCs w:val="24"/>
          <w:lang w:val="en-US"/>
        </w:rPr>
        <w:t>incidence</w:t>
      </w:r>
      <w:r w:rsidR="00CC71DC" w:rsidRPr="00CC71DC">
        <w:rPr>
          <w:rFonts w:ascii="Arial" w:hAnsi="Arial" w:cs="Arial"/>
          <w:sz w:val="24"/>
          <w:szCs w:val="24"/>
          <w:lang w:val="en-US"/>
        </w:rPr>
        <w:t>.</w:t>
      </w:r>
      <w:r w:rsidR="00121AEC">
        <w:rPr>
          <w:rFonts w:ascii="Arial" w:hAnsi="Arial" w:cs="Arial"/>
          <w:sz w:val="24"/>
          <w:szCs w:val="24"/>
          <w:lang w:val="en-US"/>
        </w:rPr>
        <w:t xml:space="preserve"> T</w:t>
      </w:r>
      <w:r w:rsidR="0048508C" w:rsidRPr="0048508C">
        <w:rPr>
          <w:rFonts w:ascii="Arial" w:hAnsi="Arial" w:cs="Arial"/>
          <w:sz w:val="24"/>
          <w:szCs w:val="24"/>
          <w:lang w:val="en-US"/>
        </w:rPr>
        <w:t xml:space="preserve">he quartiles of </w:t>
      </w:r>
      <w:r w:rsidR="00C73E81">
        <w:rPr>
          <w:rFonts w:ascii="Arial" w:hAnsi="Arial" w:cs="Arial"/>
          <w:sz w:val="24"/>
          <w:szCs w:val="24"/>
          <w:lang w:val="en-US"/>
        </w:rPr>
        <w:t xml:space="preserve">number of habitants </w:t>
      </w:r>
      <w:r w:rsidR="00AB281A">
        <w:rPr>
          <w:rFonts w:ascii="Arial" w:hAnsi="Arial" w:cs="Arial"/>
          <w:sz w:val="24"/>
          <w:szCs w:val="24"/>
          <w:lang w:val="en-US"/>
        </w:rPr>
        <w:t xml:space="preserve">in each </w:t>
      </w:r>
      <w:r w:rsidR="0048508C" w:rsidRPr="0048508C">
        <w:rPr>
          <w:rFonts w:ascii="Arial" w:hAnsi="Arial" w:cs="Arial"/>
          <w:sz w:val="24"/>
          <w:szCs w:val="24"/>
          <w:lang w:val="en-US"/>
        </w:rPr>
        <w:t>age distributions in the affected cities do not show a relationship with the incidence of the disease. Municipalities with a greater or lesser number of inhabitants do not indicate a greater or lesser incidence</w:t>
      </w:r>
      <w:r w:rsidR="0048508C">
        <w:rPr>
          <w:rFonts w:ascii="Arial" w:hAnsi="Arial" w:cs="Arial"/>
          <w:sz w:val="24"/>
          <w:szCs w:val="24"/>
          <w:lang w:val="en-US"/>
        </w:rPr>
        <w:t xml:space="preserve"> (Figure</w:t>
      </w:r>
      <w:r w:rsidR="009573F1">
        <w:rPr>
          <w:rFonts w:ascii="Arial" w:hAnsi="Arial" w:cs="Arial"/>
          <w:sz w:val="24"/>
          <w:szCs w:val="24"/>
          <w:lang w:val="en-US"/>
        </w:rPr>
        <w:t xml:space="preserve"> 3E-I</w:t>
      </w:r>
      <w:r w:rsidR="0048508C">
        <w:rPr>
          <w:rFonts w:ascii="Arial" w:hAnsi="Arial" w:cs="Arial"/>
          <w:sz w:val="24"/>
          <w:szCs w:val="24"/>
          <w:lang w:val="en-US"/>
        </w:rPr>
        <w:t>)</w:t>
      </w:r>
      <w:r w:rsidR="0048508C" w:rsidRPr="0048508C">
        <w:rPr>
          <w:rFonts w:ascii="Arial" w:hAnsi="Arial" w:cs="Arial"/>
          <w:sz w:val="24"/>
          <w:szCs w:val="24"/>
          <w:lang w:val="en-US"/>
        </w:rPr>
        <w:t>.</w:t>
      </w:r>
      <w:r w:rsidR="008748CE" w:rsidRPr="008748CE">
        <w:rPr>
          <w:rFonts w:ascii="Arial" w:hAnsi="Arial" w:cs="Arial"/>
          <w:sz w:val="24"/>
          <w:szCs w:val="24"/>
          <w:lang w:val="en-US"/>
        </w:rPr>
        <w:t xml:space="preserve"> </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C71DC" w14:paraId="4B28E324" w14:textId="77777777" w:rsidTr="3E9B5335">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lastRenderedPageBreak/>
              <w:drawing>
                <wp:inline distT="0" distB="0" distL="0" distR="0" wp14:anchorId="7FDB6596" wp14:editId="64D07615">
                  <wp:extent cx="5040000" cy="6435675"/>
                  <wp:effectExtent l="0" t="0" r="8255" b="3810"/>
                  <wp:docPr id="4660023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
                          <a:stretch>
                            <a:fillRect/>
                          </a:stretch>
                        </pic:blipFill>
                        <pic:spPr>
                          <a:xfrm>
                            <a:off x="0" y="0"/>
                            <a:ext cx="5040000" cy="6435675"/>
                          </a:xfrm>
                          <a:prstGeom prst="rect">
                            <a:avLst/>
                          </a:prstGeom>
                        </pic:spPr>
                      </pic:pic>
                    </a:graphicData>
                  </a:graphic>
                </wp:inline>
              </w:drawing>
            </w:r>
          </w:p>
        </w:tc>
      </w:tr>
      <w:tr w:rsidR="00CC71DC" w:rsidRPr="00855409" w14:paraId="3914233F" w14:textId="77777777" w:rsidTr="3E9B5335">
        <w:tc>
          <w:tcPr>
            <w:tcW w:w="8494" w:type="dxa"/>
          </w:tcPr>
          <w:p w14:paraId="56CC3A95" w14:textId="6C179399" w:rsidR="00CC71DC" w:rsidRDefault="00001F0B" w:rsidP="0097008C">
            <w:pPr>
              <w:jc w:val="both"/>
              <w:rPr>
                <w:rFonts w:ascii="Arial" w:hAnsi="Arial" w:cs="Arial"/>
                <w:sz w:val="24"/>
                <w:szCs w:val="24"/>
                <w:lang w:val="en-US"/>
              </w:rPr>
            </w:pPr>
            <w:r w:rsidRPr="00001F0B">
              <w:rPr>
                <w:rFonts w:ascii="Arial" w:hAnsi="Arial" w:cs="Arial"/>
                <w:b/>
                <w:bCs/>
                <w:sz w:val="24"/>
                <w:szCs w:val="24"/>
                <w:lang w:val="en-US"/>
              </w:rPr>
              <w:t xml:space="preserve">Figure 03. </w:t>
            </w:r>
            <w:r w:rsidR="00257EA0">
              <w:rPr>
                <w:rFonts w:ascii="Arial" w:hAnsi="Arial" w:cs="Arial"/>
                <w:b/>
                <w:bCs/>
                <w:sz w:val="24"/>
                <w:szCs w:val="24"/>
                <w:lang w:val="en-US"/>
              </w:rPr>
              <w:t>A</w:t>
            </w:r>
            <w:r w:rsidR="005F48D9">
              <w:rPr>
                <w:rFonts w:ascii="Arial" w:hAnsi="Arial" w:cs="Arial"/>
                <w:b/>
                <w:bCs/>
                <w:sz w:val="24"/>
                <w:szCs w:val="24"/>
                <w:lang w:val="en-US"/>
              </w:rPr>
              <w:t xml:space="preserve">ge </w:t>
            </w:r>
            <w:r w:rsidR="002568F0">
              <w:rPr>
                <w:rFonts w:ascii="Arial" w:hAnsi="Arial" w:cs="Arial"/>
                <w:b/>
                <w:bCs/>
                <w:sz w:val="24"/>
                <w:szCs w:val="24"/>
                <w:lang w:val="en-US"/>
              </w:rPr>
              <w:t xml:space="preserve">distribution </w:t>
            </w:r>
            <w:r w:rsidR="009E0D25">
              <w:rPr>
                <w:rFonts w:ascii="Arial" w:hAnsi="Arial" w:cs="Arial"/>
                <w:b/>
                <w:bCs/>
                <w:sz w:val="24"/>
                <w:szCs w:val="24"/>
                <w:lang w:val="en-US"/>
              </w:rPr>
              <w:t>in</w:t>
            </w:r>
            <w:r w:rsidR="002568F0">
              <w:rPr>
                <w:rFonts w:ascii="Arial" w:hAnsi="Arial" w:cs="Arial"/>
                <w:b/>
                <w:bCs/>
                <w:sz w:val="24"/>
                <w:szCs w:val="24"/>
                <w:lang w:val="en-US"/>
              </w:rPr>
              <w:t xml:space="preserve">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r w:rsidR="0097008C">
              <w:rPr>
                <w:rFonts w:ascii="Arial" w:hAnsi="Arial" w:cs="Arial"/>
                <w:sz w:val="24"/>
                <w:szCs w:val="24"/>
                <w:lang w:val="en-US"/>
              </w:rPr>
              <w:t xml:space="preserve"> </w:t>
            </w:r>
            <w:r w:rsidR="00741D48" w:rsidRPr="00741D48">
              <w:rPr>
                <w:rFonts w:ascii="Arial" w:hAnsi="Arial" w:cs="Arial"/>
                <w:sz w:val="24"/>
                <w:szCs w:val="24"/>
                <w:lang w:val="en-US"/>
              </w:rPr>
              <w:t xml:space="preserve">Distribution of quartiles of </w:t>
            </w:r>
            <w:r w:rsidR="00770734">
              <w:rPr>
                <w:rFonts w:ascii="Arial" w:hAnsi="Arial" w:cs="Arial"/>
                <w:sz w:val="24"/>
                <w:szCs w:val="24"/>
                <w:lang w:val="en-US"/>
              </w:rPr>
              <w:t xml:space="preserve">number </w:t>
            </w:r>
            <w:r w:rsidR="004B6891">
              <w:rPr>
                <w:rFonts w:ascii="Arial" w:hAnsi="Arial" w:cs="Arial"/>
                <w:sz w:val="24"/>
                <w:szCs w:val="24"/>
                <w:lang w:val="en-US"/>
              </w:rPr>
              <w:t xml:space="preserve">of habitants per </w:t>
            </w:r>
            <w:r w:rsidR="00741D48" w:rsidRPr="00741D48">
              <w:rPr>
                <w:rFonts w:ascii="Arial" w:hAnsi="Arial" w:cs="Arial"/>
                <w:sz w:val="24"/>
                <w:szCs w:val="24"/>
                <w:lang w:val="en-US"/>
              </w:rPr>
              <w:t>age groups</w:t>
            </w:r>
            <w:r w:rsidR="006B01DB">
              <w:rPr>
                <w:rFonts w:ascii="Arial" w:hAnsi="Arial" w:cs="Arial"/>
                <w:sz w:val="24"/>
                <w:szCs w:val="24"/>
                <w:lang w:val="en-US"/>
              </w:rPr>
              <w:t xml:space="preserve"> of (E) </w:t>
            </w:r>
            <w:r w:rsidR="006B01DB" w:rsidRPr="00CC71DC">
              <w:rPr>
                <w:rFonts w:ascii="Arial" w:hAnsi="Arial" w:cs="Arial"/>
                <w:sz w:val="24"/>
                <w:szCs w:val="24"/>
                <w:lang w:val="en-US"/>
              </w:rPr>
              <w:t>young adults</w:t>
            </w:r>
            <w:r w:rsidR="006B01DB">
              <w:rPr>
                <w:rFonts w:ascii="Arial" w:hAnsi="Arial" w:cs="Arial"/>
                <w:sz w:val="24"/>
                <w:szCs w:val="24"/>
                <w:lang w:val="en-US"/>
              </w:rPr>
              <w:t xml:space="preserve">, (F) </w:t>
            </w:r>
            <w:r w:rsidR="006B01DB" w:rsidRPr="00CC71DC">
              <w:rPr>
                <w:rFonts w:ascii="Arial" w:hAnsi="Arial" w:cs="Arial"/>
                <w:sz w:val="24"/>
                <w:szCs w:val="24"/>
                <w:lang w:val="en-US"/>
              </w:rPr>
              <w:t>adults</w:t>
            </w:r>
            <w:r w:rsidR="006B01DB">
              <w:rPr>
                <w:rFonts w:ascii="Arial" w:hAnsi="Arial" w:cs="Arial"/>
                <w:sz w:val="24"/>
                <w:szCs w:val="24"/>
                <w:lang w:val="en-US"/>
              </w:rPr>
              <w:t xml:space="preserve">, (G) seniors, (H) </w:t>
            </w:r>
            <w:r w:rsidR="006B01DB" w:rsidRPr="00CC71DC">
              <w:rPr>
                <w:rFonts w:ascii="Arial" w:hAnsi="Arial" w:cs="Arial"/>
                <w:sz w:val="24"/>
                <w:szCs w:val="24"/>
                <w:lang w:val="en-US"/>
              </w:rPr>
              <w:t>children</w:t>
            </w:r>
            <w:r w:rsidR="006B01DB">
              <w:rPr>
                <w:rFonts w:ascii="Arial" w:hAnsi="Arial" w:cs="Arial"/>
                <w:sz w:val="24"/>
                <w:szCs w:val="24"/>
                <w:lang w:val="en-US"/>
              </w:rPr>
              <w:t xml:space="preserve">, and (I) </w:t>
            </w:r>
            <w:r w:rsidR="006B01DB" w:rsidRPr="00CC71DC">
              <w:rPr>
                <w:rFonts w:ascii="Arial" w:hAnsi="Arial" w:cs="Arial"/>
                <w:sz w:val="24"/>
                <w:szCs w:val="24"/>
                <w:lang w:val="en-US"/>
              </w:rPr>
              <w:t>teenagers</w:t>
            </w:r>
            <w:r w:rsidR="00741D48" w:rsidRPr="00741D48">
              <w:rPr>
                <w:rFonts w:ascii="Arial" w:hAnsi="Arial" w:cs="Arial"/>
                <w:sz w:val="24"/>
                <w:szCs w:val="24"/>
                <w:lang w:val="en-US"/>
              </w:rPr>
              <w:t>, in relation to the COVID-19 incidence</w:t>
            </w:r>
            <w:r w:rsidR="00064485">
              <w:rPr>
                <w:rFonts w:ascii="Arial" w:hAnsi="Arial" w:cs="Arial"/>
                <w:sz w:val="24"/>
                <w:szCs w:val="24"/>
                <w:lang w:val="en-US"/>
              </w:rPr>
              <w:t>,</w:t>
            </w:r>
            <w:r w:rsidR="00741D48" w:rsidRPr="00741D48">
              <w:rPr>
                <w:rFonts w:ascii="Arial" w:hAnsi="Arial" w:cs="Arial"/>
                <w:sz w:val="24"/>
                <w:szCs w:val="24"/>
                <w:lang w:val="en-US"/>
              </w:rPr>
              <w:t xml:space="preserve"> in the affected cities.</w:t>
            </w:r>
          </w:p>
          <w:p w14:paraId="643D0E78" w14:textId="77777777" w:rsidR="006B01DB" w:rsidRDefault="006B01DB" w:rsidP="0097008C">
            <w:pPr>
              <w:jc w:val="both"/>
              <w:rPr>
                <w:rFonts w:ascii="Arial" w:hAnsi="Arial" w:cs="Arial"/>
                <w:sz w:val="24"/>
                <w:szCs w:val="24"/>
                <w:lang w:val="en-US"/>
              </w:rPr>
            </w:pPr>
          </w:p>
          <w:p w14:paraId="7A9ECC64" w14:textId="2A35536F" w:rsidR="006B01DB" w:rsidRDefault="006B01DB" w:rsidP="0097008C">
            <w:pPr>
              <w:jc w:val="both"/>
              <w:rPr>
                <w:rFonts w:ascii="Arial" w:hAnsi="Arial" w:cs="Arial"/>
                <w:sz w:val="24"/>
                <w:szCs w:val="24"/>
                <w:lang w:val="en-US"/>
              </w:rPr>
            </w:pP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3E6B3A" w14:textId="32042C2E" w:rsidR="00B06553" w:rsidRDefault="00995E13" w:rsidP="00B06553">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lastRenderedPageBreak/>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w:t>
      </w:r>
      <w:r w:rsidR="00F1628C">
        <w:rPr>
          <w:rFonts w:ascii="Arial" w:hAnsi="Arial" w:cs="Arial"/>
          <w:sz w:val="24"/>
          <w:szCs w:val="24"/>
          <w:lang w:val="en-US"/>
        </w:rPr>
        <w:t xml:space="preserve">of </w:t>
      </w:r>
      <w:r w:rsidRPr="00995E13">
        <w:rPr>
          <w:rFonts w:ascii="Arial" w:hAnsi="Arial" w:cs="Arial"/>
          <w:sz w:val="24"/>
          <w:szCs w:val="24"/>
          <w:lang w:val="en-US"/>
        </w:rPr>
        <w:t xml:space="preserve">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w:t>
      </w:r>
      <w:r w:rsidR="00BC1A3C">
        <w:rPr>
          <w:rFonts w:ascii="Arial" w:hAnsi="Arial" w:cs="Arial"/>
          <w:sz w:val="24"/>
          <w:szCs w:val="24"/>
          <w:lang w:val="en-US"/>
        </w:rPr>
        <w:t>A</w:t>
      </w:r>
      <w:r w:rsidR="00BC1A3C" w:rsidRPr="00BC1A3C">
        <w:rPr>
          <w:rFonts w:ascii="Arial" w:hAnsi="Arial" w:cs="Arial"/>
          <w:sz w:val="24"/>
          <w:szCs w:val="24"/>
          <w:lang w:val="en-US"/>
        </w:rPr>
        <w:t>s expected by the size of the population of inhabitants in the affected municipalities</w:t>
      </w:r>
      <w:r w:rsidR="00BC1A3C">
        <w:rPr>
          <w:rFonts w:ascii="Arial" w:hAnsi="Arial" w:cs="Arial"/>
          <w:sz w:val="24"/>
          <w:szCs w:val="24"/>
          <w:lang w:val="en-US"/>
        </w:rPr>
        <w:t xml:space="preserve">, </w:t>
      </w:r>
      <w:r w:rsidRPr="00995E13">
        <w:rPr>
          <w:rFonts w:ascii="Arial" w:hAnsi="Arial" w:cs="Arial"/>
          <w:sz w:val="24"/>
          <w:szCs w:val="24"/>
          <w:lang w:val="en-US"/>
        </w:rPr>
        <w:t xml:space="preserve">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r w:rsidR="00B06553" w:rsidRPr="00B06553">
        <w:rPr>
          <w:rFonts w:ascii="Arial" w:hAnsi="Arial" w:cs="Arial"/>
          <w:sz w:val="24"/>
          <w:szCs w:val="24"/>
          <w:lang w:val="en-US"/>
        </w:rPr>
        <w:t xml:space="preserve"> </w:t>
      </w:r>
      <w:r w:rsidR="00B06553" w:rsidRPr="0048508C">
        <w:rPr>
          <w:rFonts w:ascii="Arial" w:hAnsi="Arial" w:cs="Arial"/>
          <w:sz w:val="24"/>
          <w:szCs w:val="24"/>
          <w:lang w:val="en-US"/>
        </w:rPr>
        <w:t xml:space="preserve">Additionally, the quartiles of </w:t>
      </w:r>
      <w:r w:rsidR="00B06553">
        <w:rPr>
          <w:rFonts w:ascii="Arial" w:hAnsi="Arial" w:cs="Arial"/>
          <w:sz w:val="24"/>
          <w:szCs w:val="24"/>
          <w:lang w:val="en-US"/>
        </w:rPr>
        <w:t xml:space="preserve">number of habitants in each </w:t>
      </w:r>
      <w:r w:rsidR="00B06553" w:rsidRPr="0048508C">
        <w:rPr>
          <w:rFonts w:ascii="Arial" w:hAnsi="Arial" w:cs="Arial"/>
          <w:sz w:val="24"/>
          <w:szCs w:val="24"/>
          <w:lang w:val="en-US"/>
        </w:rPr>
        <w:t xml:space="preserve">age distributions in the affected cities do not show a relationship with the incidence of the disease. Municipalities with a greater or lesser number of </w:t>
      </w:r>
      <w:r w:rsidR="00EB163C">
        <w:rPr>
          <w:rFonts w:ascii="Arial" w:hAnsi="Arial" w:cs="Arial"/>
          <w:sz w:val="24"/>
          <w:szCs w:val="24"/>
          <w:lang w:val="en-US"/>
        </w:rPr>
        <w:t xml:space="preserve">woman </w:t>
      </w:r>
      <w:r w:rsidR="00611467">
        <w:rPr>
          <w:rFonts w:ascii="Arial" w:hAnsi="Arial" w:cs="Arial"/>
          <w:sz w:val="24"/>
          <w:szCs w:val="24"/>
          <w:lang w:val="en-US"/>
        </w:rPr>
        <w:t xml:space="preserve">(Figure 4D) </w:t>
      </w:r>
      <w:r w:rsidR="00EB163C">
        <w:rPr>
          <w:rFonts w:ascii="Arial" w:hAnsi="Arial" w:cs="Arial"/>
          <w:sz w:val="24"/>
          <w:szCs w:val="24"/>
          <w:lang w:val="en-US"/>
        </w:rPr>
        <w:t xml:space="preserve">or man </w:t>
      </w:r>
      <w:r w:rsidR="00611467">
        <w:rPr>
          <w:rFonts w:ascii="Arial" w:hAnsi="Arial" w:cs="Arial"/>
          <w:sz w:val="24"/>
          <w:szCs w:val="24"/>
          <w:lang w:val="en-US"/>
        </w:rPr>
        <w:t xml:space="preserve">(Figure 4C) </w:t>
      </w:r>
      <w:r w:rsidR="00B06553" w:rsidRPr="0048508C">
        <w:rPr>
          <w:rFonts w:ascii="Arial" w:hAnsi="Arial" w:cs="Arial"/>
          <w:sz w:val="24"/>
          <w:szCs w:val="24"/>
          <w:lang w:val="en-US"/>
        </w:rPr>
        <w:t>inhabitants do not indicate a greater or lesser incidence.</w:t>
      </w:r>
      <w:r w:rsidR="00B06553" w:rsidRPr="008748CE">
        <w:rPr>
          <w:rFonts w:ascii="Arial" w:hAnsi="Arial" w:cs="Arial"/>
          <w:sz w:val="24"/>
          <w:szCs w:val="24"/>
          <w:lang w:val="en-US"/>
        </w:rPr>
        <w:t xml:space="preserve"> </w:t>
      </w:r>
    </w:p>
    <w:p w14:paraId="0A292A10" w14:textId="17A4407A" w:rsidR="00BE54D1" w:rsidRDefault="00BE54D1" w:rsidP="004B3E7B">
      <w:pPr>
        <w:spacing w:after="0" w:line="360" w:lineRule="auto"/>
        <w:ind w:firstLine="426"/>
        <w:jc w:val="both"/>
        <w:rPr>
          <w:rFonts w:ascii="Arial" w:hAnsi="Arial" w:cs="Arial"/>
          <w:sz w:val="24"/>
          <w:szCs w:val="24"/>
          <w:lang w:val="en-US"/>
        </w:rPr>
      </w:pP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95E13" w14:paraId="30C352F3" w14:textId="77777777" w:rsidTr="3E9B5335">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57862948">
                  <wp:extent cx="5040000" cy="2403709"/>
                  <wp:effectExtent l="0" t="0" r="8255" b="0"/>
                  <wp:docPr id="20496804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0"/>
                          <a:stretch>
                            <a:fillRect/>
                          </a:stretch>
                        </pic:blipFill>
                        <pic:spPr>
                          <a:xfrm>
                            <a:off x="0" y="0"/>
                            <a:ext cx="5040000" cy="2403709"/>
                          </a:xfrm>
                          <a:prstGeom prst="rect">
                            <a:avLst/>
                          </a:prstGeom>
                        </pic:spPr>
                      </pic:pic>
                    </a:graphicData>
                  </a:graphic>
                </wp:inline>
              </w:drawing>
            </w:r>
          </w:p>
        </w:tc>
      </w:tr>
      <w:tr w:rsidR="00995E13" w:rsidRPr="00855409" w14:paraId="748D423E" w14:textId="77777777" w:rsidTr="3E9B5335">
        <w:tc>
          <w:tcPr>
            <w:tcW w:w="8494" w:type="dxa"/>
          </w:tcPr>
          <w:p w14:paraId="5051FE15" w14:textId="06014700" w:rsidR="00995E13" w:rsidRDefault="00A63AE9" w:rsidP="00B51071">
            <w:pPr>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Pr="00A63AE9">
              <w:rPr>
                <w:rFonts w:ascii="Arial" w:hAnsi="Arial" w:cs="Arial"/>
                <w:sz w:val="24"/>
                <w:szCs w:val="24"/>
                <w:lang w:val="en-US"/>
              </w:rPr>
              <w:t xml:space="preserve"> (A) Number and (B) percentage of men and women living in cities that present cases of COVID-19.</w:t>
            </w:r>
            <w:r w:rsidR="00D27A06" w:rsidRPr="00741D48">
              <w:rPr>
                <w:rFonts w:ascii="Arial" w:hAnsi="Arial" w:cs="Arial"/>
                <w:sz w:val="24"/>
                <w:szCs w:val="24"/>
                <w:lang w:val="en-US"/>
              </w:rPr>
              <w:t xml:space="preserve"> Distribution of quartiles of </w:t>
            </w:r>
            <w:r w:rsidR="00D27A06">
              <w:rPr>
                <w:rFonts w:ascii="Arial" w:hAnsi="Arial" w:cs="Arial"/>
                <w:sz w:val="24"/>
                <w:szCs w:val="24"/>
                <w:lang w:val="en-US"/>
              </w:rPr>
              <w:t>number of habitants (</w:t>
            </w:r>
            <w:r w:rsidR="002705BA">
              <w:rPr>
                <w:rFonts w:ascii="Arial" w:hAnsi="Arial" w:cs="Arial"/>
                <w:sz w:val="24"/>
                <w:szCs w:val="24"/>
                <w:lang w:val="en-US"/>
              </w:rPr>
              <w:t>C</w:t>
            </w:r>
            <w:r w:rsidR="00D27A06">
              <w:rPr>
                <w:rFonts w:ascii="Arial" w:hAnsi="Arial" w:cs="Arial"/>
                <w:sz w:val="24"/>
                <w:szCs w:val="24"/>
                <w:lang w:val="en-US"/>
              </w:rPr>
              <w:t xml:space="preserve">) </w:t>
            </w:r>
            <w:r w:rsidR="002705BA">
              <w:rPr>
                <w:rFonts w:ascii="Arial" w:hAnsi="Arial" w:cs="Arial"/>
                <w:sz w:val="24"/>
                <w:szCs w:val="24"/>
                <w:lang w:val="en-US"/>
              </w:rPr>
              <w:t>male and</w:t>
            </w:r>
            <w:r w:rsidR="00D27A06">
              <w:rPr>
                <w:rFonts w:ascii="Arial" w:hAnsi="Arial" w:cs="Arial"/>
                <w:sz w:val="24"/>
                <w:szCs w:val="24"/>
                <w:lang w:val="en-US"/>
              </w:rPr>
              <w:t xml:space="preserve"> (</w:t>
            </w:r>
            <w:r w:rsidR="002705BA">
              <w:rPr>
                <w:rFonts w:ascii="Arial" w:hAnsi="Arial" w:cs="Arial"/>
                <w:sz w:val="24"/>
                <w:szCs w:val="24"/>
                <w:lang w:val="en-US"/>
              </w:rPr>
              <w:t>D</w:t>
            </w:r>
            <w:r w:rsidR="00D27A06">
              <w:rPr>
                <w:rFonts w:ascii="Arial" w:hAnsi="Arial" w:cs="Arial"/>
                <w:sz w:val="24"/>
                <w:szCs w:val="24"/>
                <w:lang w:val="en-US"/>
              </w:rPr>
              <w:t xml:space="preserve">) </w:t>
            </w:r>
            <w:r w:rsidR="002705BA">
              <w:rPr>
                <w:rFonts w:ascii="Arial" w:hAnsi="Arial" w:cs="Arial"/>
                <w:sz w:val="24"/>
                <w:szCs w:val="24"/>
                <w:lang w:val="en-US"/>
              </w:rPr>
              <w:t>female</w:t>
            </w:r>
            <w:r w:rsidR="00D27A06">
              <w:rPr>
                <w:rFonts w:ascii="Arial" w:hAnsi="Arial" w:cs="Arial"/>
                <w:sz w:val="24"/>
                <w:szCs w:val="24"/>
                <w:lang w:val="en-US"/>
              </w:rPr>
              <w:t>,</w:t>
            </w:r>
            <w:r w:rsidR="00D27A06" w:rsidRPr="00741D48">
              <w:rPr>
                <w:rFonts w:ascii="Arial" w:hAnsi="Arial" w:cs="Arial"/>
                <w:sz w:val="24"/>
                <w:szCs w:val="24"/>
                <w:lang w:val="en-US"/>
              </w:rPr>
              <w:t xml:space="preserve"> in relation to the COVID-19 incidence</w:t>
            </w:r>
            <w:r w:rsidR="00D27A06">
              <w:rPr>
                <w:rFonts w:ascii="Arial" w:hAnsi="Arial" w:cs="Arial"/>
                <w:sz w:val="24"/>
                <w:szCs w:val="24"/>
                <w:lang w:val="en-US"/>
              </w:rPr>
              <w:t>,</w:t>
            </w:r>
            <w:r w:rsidR="00D27A06" w:rsidRPr="00741D48">
              <w:rPr>
                <w:rFonts w:ascii="Arial" w:hAnsi="Arial" w:cs="Arial"/>
                <w:sz w:val="24"/>
                <w:szCs w:val="24"/>
                <w:lang w:val="en-US"/>
              </w:rPr>
              <w:t xml:space="preserve"> in the affected cities.</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5604BDA4"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w:t>
      </w:r>
      <w:r w:rsidR="00D643CB">
        <w:rPr>
          <w:rFonts w:ascii="Arial" w:hAnsi="Arial" w:cs="Arial"/>
          <w:sz w:val="24"/>
          <w:szCs w:val="24"/>
          <w:lang w:val="en-US"/>
        </w:rPr>
        <w:t xml:space="preserve">describe </w:t>
      </w:r>
      <w:r w:rsidRPr="00D546BF">
        <w:rPr>
          <w:rFonts w:ascii="Arial" w:hAnsi="Arial" w:cs="Arial"/>
          <w:sz w:val="24"/>
          <w:szCs w:val="24"/>
          <w:lang w:val="en-US"/>
        </w:rPr>
        <w:t xml:space="preserve">characteristics </w:t>
      </w:r>
      <w:r w:rsidR="00D643CB">
        <w:rPr>
          <w:rFonts w:ascii="Arial" w:hAnsi="Arial" w:cs="Arial"/>
          <w:sz w:val="24"/>
          <w:szCs w:val="24"/>
          <w:lang w:val="en-US"/>
        </w:rPr>
        <w:t>of</w:t>
      </w:r>
      <w:r w:rsidRPr="00D546BF">
        <w:rPr>
          <w:rFonts w:ascii="Arial" w:hAnsi="Arial" w:cs="Arial"/>
          <w:sz w:val="24"/>
          <w:szCs w:val="24"/>
          <w:lang w:val="en-US"/>
        </w:rPr>
        <w:t xml:space="preserv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(hab</w:t>
      </w:r>
      <w:r w:rsidRPr="00D546BF">
        <w:rPr>
          <w:rFonts w:ascii="Arial" w:hAnsi="Arial" w:cs="Arial"/>
          <w:sz w:val="24"/>
          <w:szCs w:val="24"/>
          <w:lang w:val="en-US"/>
        </w:rPr>
        <w:t xml:space="preserve"> / km²) in the municipalities. </w:t>
      </w:r>
      <w:r w:rsidR="00FC5001">
        <w:rPr>
          <w:rFonts w:ascii="Arial" w:hAnsi="Arial" w:cs="Arial"/>
          <w:sz w:val="24"/>
          <w:szCs w:val="24"/>
          <w:lang w:val="en-US"/>
        </w:rPr>
        <w:t>I</w:t>
      </w:r>
      <w:r w:rsidRPr="00D546BF">
        <w:rPr>
          <w:rFonts w:ascii="Arial" w:hAnsi="Arial" w:cs="Arial"/>
          <w:sz w:val="24"/>
          <w:szCs w:val="24"/>
          <w:lang w:val="en-US"/>
        </w:rPr>
        <w:t xml:space="preserve">n cities with COVID-19 reports, we observed that the demographic density </w:t>
      </w:r>
      <w:r w:rsidR="002E576F">
        <w:rPr>
          <w:rFonts w:ascii="Arial" w:hAnsi="Arial" w:cs="Arial"/>
          <w:sz w:val="24"/>
          <w:szCs w:val="24"/>
          <w:lang w:val="en-US"/>
        </w:rPr>
        <w:t>(hab</w:t>
      </w:r>
      <w:r w:rsidRPr="00D546BF">
        <w:rPr>
          <w:rFonts w:ascii="Arial" w:hAnsi="Arial" w:cs="Arial"/>
          <w:sz w:val="24"/>
          <w:szCs w:val="24"/>
          <w:lang w:val="en-US"/>
        </w:rPr>
        <w:t xml:space="preserve">/km²) for different quantiles, </w:t>
      </w:r>
      <w:r w:rsidR="006B01DB">
        <w:rPr>
          <w:rFonts w:ascii="Arial" w:hAnsi="Arial" w:cs="Arial"/>
          <w:sz w:val="24"/>
          <w:szCs w:val="24"/>
          <w:lang w:val="en-US"/>
        </w:rPr>
        <w:t xml:space="preserve">(Figure 5A) </w:t>
      </w:r>
      <w:r w:rsidR="006B01DB" w:rsidRPr="006B01DB">
        <w:rPr>
          <w:rFonts w:ascii="Arial" w:hAnsi="Arial" w:cs="Arial"/>
          <w:sz w:val="24"/>
          <w:szCs w:val="24"/>
          <w:lang w:val="en-US"/>
        </w:rPr>
        <w:t xml:space="preserve">0.39 to 44.75; </w:t>
      </w:r>
      <w:r w:rsidR="006B01DB">
        <w:rPr>
          <w:rFonts w:ascii="Arial" w:hAnsi="Arial" w:cs="Arial"/>
          <w:sz w:val="24"/>
          <w:szCs w:val="24"/>
          <w:lang w:val="en-US"/>
        </w:rPr>
        <w:t xml:space="preserve">(Figure 5B) </w:t>
      </w:r>
      <w:r w:rsidR="006B01DB" w:rsidRPr="006B01DB">
        <w:rPr>
          <w:rFonts w:ascii="Arial" w:hAnsi="Arial" w:cs="Arial"/>
          <w:sz w:val="24"/>
          <w:szCs w:val="24"/>
          <w:lang w:val="en-US"/>
        </w:rPr>
        <w:t xml:space="preserve">44.75 to 138.87; </w:t>
      </w:r>
      <w:r w:rsidR="006B01DB">
        <w:rPr>
          <w:rFonts w:ascii="Arial" w:hAnsi="Arial" w:cs="Arial"/>
          <w:sz w:val="24"/>
          <w:szCs w:val="24"/>
          <w:lang w:val="en-US"/>
        </w:rPr>
        <w:t xml:space="preserve">(Figure 5C) </w:t>
      </w:r>
      <w:r w:rsidR="006B01DB" w:rsidRPr="006B01DB">
        <w:rPr>
          <w:rFonts w:ascii="Arial" w:hAnsi="Arial" w:cs="Arial"/>
          <w:sz w:val="24"/>
          <w:szCs w:val="24"/>
          <w:lang w:val="en-US"/>
        </w:rPr>
        <w:t xml:space="preserve">138.87 to 567.62; </w:t>
      </w:r>
      <w:r w:rsidR="006B01DB">
        <w:rPr>
          <w:rFonts w:ascii="Arial" w:hAnsi="Arial" w:cs="Arial"/>
          <w:sz w:val="24"/>
          <w:szCs w:val="24"/>
          <w:lang w:val="en-US"/>
        </w:rPr>
        <w:t xml:space="preserve">(Figure 5D) </w:t>
      </w:r>
      <w:r w:rsidR="006B01DB" w:rsidRPr="006B01DB">
        <w:rPr>
          <w:rFonts w:ascii="Arial" w:hAnsi="Arial" w:cs="Arial"/>
          <w:sz w:val="24"/>
          <w:szCs w:val="24"/>
          <w:lang w:val="en-US"/>
        </w:rPr>
        <w:t>567.62 to 13024.56</w:t>
      </w:r>
      <w:r w:rsidR="006B01DB">
        <w:rPr>
          <w:rFonts w:ascii="Arial" w:hAnsi="Arial" w:cs="Arial"/>
          <w:sz w:val="24"/>
          <w:szCs w:val="24"/>
          <w:lang w:val="en-US"/>
        </w:rPr>
        <w:t xml:space="preserve">, </w:t>
      </w:r>
      <w:r w:rsidRPr="00D546BF">
        <w:rPr>
          <w:rFonts w:ascii="Arial" w:hAnsi="Arial" w:cs="Arial"/>
          <w:sz w:val="24"/>
          <w:szCs w:val="24"/>
          <w:lang w:val="en-US"/>
        </w:rPr>
        <w:t xml:space="preserve">obeys the relationship </w:t>
      </w:r>
      <w:r w:rsidRPr="00D546BF">
        <w:rPr>
          <w:rFonts w:ascii="Arial" w:hAnsi="Arial" w:cs="Arial"/>
          <w:sz w:val="24"/>
          <w:szCs w:val="24"/>
          <w:lang w:val="en-US"/>
        </w:rPr>
        <w:lastRenderedPageBreak/>
        <w:t xml:space="preserve">between number of inhabitants (population) and area (km²). The cities analyzed, therefore, are more densely populated than the national average, which is 23.8 </w:t>
      </w:r>
      <w:r w:rsidR="002E576F">
        <w:rPr>
          <w:rFonts w:ascii="Arial" w:hAnsi="Arial" w:cs="Arial"/>
          <w:sz w:val="24"/>
          <w:szCs w:val="24"/>
          <w:lang w:val="en-US"/>
        </w:rPr>
        <w:t>hab</w:t>
      </w:r>
      <w:r w:rsidRPr="00D546BF">
        <w:rPr>
          <w:rFonts w:ascii="Arial" w:hAnsi="Arial" w:cs="Arial"/>
          <w:sz w:val="24"/>
          <w:szCs w:val="24"/>
          <w:lang w:val="en-US"/>
        </w:rPr>
        <w:t>/km².</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72C8C" w14:paraId="0A6E325D" w14:textId="77777777" w:rsidTr="3E9B5335">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drawing>
                <wp:inline distT="0" distB="0" distL="0" distR="0" wp14:anchorId="1FF89622" wp14:editId="7E0D5F66">
                  <wp:extent cx="5040000" cy="5040000"/>
                  <wp:effectExtent l="0" t="0" r="8255" b="8255"/>
                  <wp:docPr id="802636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stretch>
                            <a:fillRect/>
                          </a:stretch>
                        </pic:blipFill>
                        <pic:spPr>
                          <a:xfrm>
                            <a:off x="0" y="0"/>
                            <a:ext cx="5040000" cy="5040000"/>
                          </a:xfrm>
                          <a:prstGeom prst="rect">
                            <a:avLst/>
                          </a:prstGeom>
                        </pic:spPr>
                      </pic:pic>
                    </a:graphicData>
                  </a:graphic>
                </wp:inline>
              </w:drawing>
            </w:r>
          </w:p>
        </w:tc>
      </w:tr>
      <w:tr w:rsidR="00072C8C" w:rsidRPr="00855409" w14:paraId="4433F4AE" w14:textId="77777777" w:rsidTr="3E9B5335">
        <w:tc>
          <w:tcPr>
            <w:tcW w:w="8494" w:type="dxa"/>
          </w:tcPr>
          <w:p w14:paraId="408EDFFE" w14:textId="6BFA70A0" w:rsidR="00072C8C" w:rsidRDefault="00713AB4" w:rsidP="00B51071">
            <w:pPr>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w:t>
            </w:r>
            <w:r w:rsidR="00BB0320">
              <w:rPr>
                <w:rFonts w:ascii="Arial" w:hAnsi="Arial" w:cs="Arial"/>
                <w:b/>
                <w:bCs/>
                <w:sz w:val="24"/>
                <w:szCs w:val="24"/>
                <w:lang w:val="en-US"/>
              </w:rPr>
              <w:t>19</w:t>
            </w:r>
            <w:r w:rsidRPr="00713AB4">
              <w:rPr>
                <w:rFonts w:ascii="Arial" w:hAnsi="Arial" w:cs="Arial"/>
                <w:b/>
                <w:bCs/>
                <w:sz w:val="24"/>
                <w:szCs w:val="24"/>
                <w:lang w:val="en-US"/>
              </w:rPr>
              <w:t>.</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(hab</w:t>
            </w:r>
            <w:r w:rsidRPr="00713AB4">
              <w:rPr>
                <w:rFonts w:ascii="Arial" w:hAnsi="Arial" w:cs="Arial"/>
                <w:sz w:val="24"/>
                <w:szCs w:val="24"/>
                <w:lang w:val="en-US"/>
              </w:rPr>
              <w:t xml:space="preserve"> / km²) in four </w:t>
            </w:r>
            <w:r w:rsidRPr="006B01DB">
              <w:rPr>
                <w:rFonts w:ascii="Arial" w:hAnsi="Arial" w:cs="Arial"/>
                <w:sz w:val="24"/>
                <w:szCs w:val="24"/>
                <w:lang w:val="en-US"/>
              </w:rPr>
              <w:t xml:space="preserve">quantiles, </w:t>
            </w:r>
            <w:r w:rsidR="006B01DB">
              <w:rPr>
                <w:rFonts w:ascii="Arial" w:hAnsi="Arial" w:cs="Arial"/>
                <w:sz w:val="24"/>
                <w:szCs w:val="24"/>
                <w:lang w:val="en-US"/>
              </w:rPr>
              <w:t xml:space="preserve">(A) </w:t>
            </w:r>
            <w:r w:rsidRPr="006B01DB">
              <w:rPr>
                <w:rFonts w:ascii="Arial" w:hAnsi="Arial" w:cs="Arial"/>
                <w:sz w:val="24"/>
                <w:szCs w:val="24"/>
                <w:lang w:val="en-US"/>
              </w:rPr>
              <w:t xml:space="preserve">0.39 to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w:t>
            </w:r>
            <w:r w:rsidR="006B01DB">
              <w:rPr>
                <w:rFonts w:ascii="Arial" w:hAnsi="Arial" w:cs="Arial"/>
                <w:sz w:val="24"/>
                <w:szCs w:val="24"/>
                <w:lang w:val="en-US"/>
              </w:rPr>
              <w:t xml:space="preserve">(B)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to </w:t>
            </w:r>
            <w:r w:rsidR="006B01DB" w:rsidRPr="006B01DB">
              <w:rPr>
                <w:rFonts w:ascii="Arial" w:hAnsi="Arial" w:cs="Arial"/>
                <w:sz w:val="24"/>
                <w:szCs w:val="24"/>
                <w:lang w:val="en-US"/>
              </w:rPr>
              <w:t>138</w:t>
            </w:r>
            <w:r w:rsidRPr="006B01DB">
              <w:rPr>
                <w:rFonts w:ascii="Arial" w:hAnsi="Arial" w:cs="Arial"/>
                <w:sz w:val="24"/>
                <w:szCs w:val="24"/>
                <w:lang w:val="en-US"/>
              </w:rPr>
              <w:t>.</w:t>
            </w:r>
            <w:r w:rsidR="006B01DB" w:rsidRPr="006B01DB">
              <w:rPr>
                <w:rFonts w:ascii="Arial" w:hAnsi="Arial" w:cs="Arial"/>
                <w:sz w:val="24"/>
                <w:szCs w:val="24"/>
                <w:lang w:val="en-US"/>
              </w:rPr>
              <w:t>87</w:t>
            </w:r>
            <w:r w:rsidRPr="006B01DB">
              <w:rPr>
                <w:rFonts w:ascii="Arial" w:hAnsi="Arial" w:cs="Arial"/>
                <w:sz w:val="24"/>
                <w:szCs w:val="24"/>
                <w:lang w:val="en-US"/>
              </w:rPr>
              <w:t xml:space="preserve">; </w:t>
            </w:r>
            <w:r w:rsidR="006B01DB">
              <w:rPr>
                <w:rFonts w:ascii="Arial" w:hAnsi="Arial" w:cs="Arial"/>
                <w:sz w:val="24"/>
                <w:szCs w:val="24"/>
                <w:lang w:val="en-US"/>
              </w:rPr>
              <w:t xml:space="preserve">(C) </w:t>
            </w:r>
            <w:r w:rsidR="006B01DB" w:rsidRPr="006B01DB">
              <w:rPr>
                <w:rFonts w:ascii="Arial" w:hAnsi="Arial" w:cs="Arial"/>
                <w:sz w:val="24"/>
                <w:szCs w:val="24"/>
                <w:lang w:val="en-US"/>
              </w:rPr>
              <w:t>138.87</w:t>
            </w:r>
            <w:r w:rsidRPr="006B01DB">
              <w:rPr>
                <w:rFonts w:ascii="Arial" w:hAnsi="Arial" w:cs="Arial"/>
                <w:sz w:val="24"/>
                <w:szCs w:val="24"/>
                <w:lang w:val="en-US"/>
              </w:rPr>
              <w:t xml:space="preserve"> to </w:t>
            </w:r>
            <w:r w:rsidR="006B01DB" w:rsidRPr="006B01DB">
              <w:rPr>
                <w:rFonts w:ascii="Arial" w:hAnsi="Arial" w:cs="Arial"/>
                <w:sz w:val="24"/>
                <w:szCs w:val="24"/>
                <w:lang w:val="en-US"/>
              </w:rPr>
              <w:t>567.62</w:t>
            </w:r>
            <w:r w:rsidRPr="006B01DB">
              <w:rPr>
                <w:rFonts w:ascii="Arial" w:hAnsi="Arial" w:cs="Arial"/>
                <w:sz w:val="24"/>
                <w:szCs w:val="24"/>
                <w:lang w:val="en-US"/>
              </w:rPr>
              <w:t xml:space="preserve">; </w:t>
            </w:r>
            <w:r w:rsidR="006B01DB">
              <w:rPr>
                <w:rFonts w:ascii="Arial" w:hAnsi="Arial" w:cs="Arial"/>
                <w:sz w:val="24"/>
                <w:szCs w:val="24"/>
                <w:lang w:val="en-US"/>
              </w:rPr>
              <w:t xml:space="preserve">(D) </w:t>
            </w:r>
            <w:r w:rsidR="006B01DB" w:rsidRPr="006B01DB">
              <w:rPr>
                <w:rFonts w:ascii="Arial" w:hAnsi="Arial" w:cs="Arial"/>
                <w:sz w:val="24"/>
                <w:szCs w:val="24"/>
                <w:lang w:val="en-US"/>
              </w:rPr>
              <w:t xml:space="preserve">567.62 </w:t>
            </w:r>
            <w:r w:rsidRPr="006B01DB">
              <w:rPr>
                <w:rFonts w:ascii="Arial" w:hAnsi="Arial" w:cs="Arial"/>
                <w:sz w:val="24"/>
                <w:szCs w:val="24"/>
                <w:lang w:val="en-US"/>
              </w:rPr>
              <w:t>to 13024.56</w:t>
            </w:r>
            <w:r w:rsidRPr="00713AB4">
              <w:rPr>
                <w:rFonts w:ascii="Arial" w:hAnsi="Arial" w:cs="Arial"/>
                <w:sz w:val="24"/>
                <w:szCs w:val="24"/>
                <w:lang w:val="en-US"/>
              </w:rPr>
              <w:t>.</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005D5596"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r w:rsidRPr="006B74B8">
        <w:rPr>
          <w:rFonts w:ascii="Arial" w:hAnsi="Arial" w:cs="Arial"/>
          <w:sz w:val="24"/>
          <w:szCs w:val="24"/>
          <w:lang w:val="en-US"/>
        </w:rPr>
        <w:t xml:space="preserve">standard of living (measured by Gross Domestic Income per capita). The global Brazilian HDI for 2013 was </w:t>
      </w:r>
      <w:r w:rsidRPr="006B74B8">
        <w:rPr>
          <w:rFonts w:ascii="Arial" w:hAnsi="Arial" w:cs="Arial"/>
          <w:sz w:val="24"/>
          <w:szCs w:val="24"/>
          <w:lang w:val="en-US"/>
        </w:rPr>
        <w:lastRenderedPageBreak/>
        <w:t>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3E9B5335">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5399819E">
                  <wp:extent cx="2520000" cy="2520000"/>
                  <wp:effectExtent l="0" t="0" r="0" b="0"/>
                  <wp:docPr id="18847363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stretch>
                            <a:fillRect/>
                          </a:stretch>
                        </pic:blipFill>
                        <pic:spPr>
                          <a:xfrm>
                            <a:off x="0" y="0"/>
                            <a:ext cx="2520000" cy="2520000"/>
                          </a:xfrm>
                          <a:prstGeom prst="rect">
                            <a:avLst/>
                          </a:prstGeom>
                        </pic:spPr>
                      </pic:pic>
                    </a:graphicData>
                  </a:graphic>
                </wp:inline>
              </w:drawing>
            </w:r>
          </w:p>
        </w:tc>
      </w:tr>
      <w:tr w:rsidR="006B74B8" w:rsidRPr="00855409" w14:paraId="307B6CDD" w14:textId="77777777" w:rsidTr="3E9B5335">
        <w:tc>
          <w:tcPr>
            <w:tcW w:w="8494" w:type="dxa"/>
          </w:tcPr>
          <w:p w14:paraId="4B0F995D" w14:textId="60EA88FC"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w:t>
            </w:r>
            <w:r w:rsidRPr="0006677D">
              <w:rPr>
                <w:rFonts w:ascii="Arial" w:hAnsi="Arial" w:cs="Arial"/>
                <w:sz w:val="24"/>
                <w:szCs w:val="24"/>
                <w:lang w:val="en-US"/>
              </w:rPr>
              <w:t xml:space="preserve"> MHDI and income (number of minimum wages [R$ 975.00]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73FC3B10"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most cities with positive cases for COVID-19 are above the national average. With the</w:t>
      </w:r>
      <w:r w:rsidR="00E7664D">
        <w:rPr>
          <w:rFonts w:ascii="Arial" w:hAnsi="Arial" w:cs="Arial"/>
          <w:sz w:val="24"/>
          <w:szCs w:val="24"/>
          <w:lang w:val="en-US"/>
        </w:rPr>
        <w:t>se</w:t>
      </w:r>
      <w:r w:rsidRPr="008F3E3A">
        <w:rPr>
          <w:rFonts w:ascii="Arial" w:hAnsi="Arial" w:cs="Arial"/>
          <w:sz w:val="24"/>
          <w:szCs w:val="24"/>
          <w:lang w:val="en-US"/>
        </w:rPr>
        <w:t xml:space="preserve"> data </w:t>
      </w:r>
      <w:r w:rsidR="00E7664D">
        <w:rPr>
          <w:rFonts w:ascii="Arial" w:hAnsi="Arial" w:cs="Arial"/>
          <w:sz w:val="24"/>
          <w:szCs w:val="24"/>
          <w:lang w:val="en-US"/>
        </w:rPr>
        <w:t>set</w:t>
      </w:r>
      <w:r w:rsidRPr="008F3E3A">
        <w:rPr>
          <w:rFonts w:ascii="Arial" w:hAnsi="Arial" w:cs="Arial"/>
          <w:sz w:val="24"/>
          <w:szCs w:val="24"/>
          <w:lang w:val="en-US"/>
        </w:rPr>
        <w:t>, w</w:t>
      </w:r>
      <w:r w:rsidR="00640615">
        <w:rPr>
          <w:rFonts w:ascii="Arial" w:hAnsi="Arial" w:cs="Arial"/>
          <w:sz w:val="24"/>
          <w:szCs w:val="24"/>
          <w:lang w:val="en-US"/>
        </w:rPr>
        <w:t>as</w:t>
      </w:r>
      <w:r w:rsidRPr="008F3E3A">
        <w:rPr>
          <w:rFonts w:ascii="Arial" w:hAnsi="Arial" w:cs="Arial"/>
          <w:sz w:val="24"/>
          <w:szCs w:val="24"/>
          <w:lang w:val="en-US"/>
        </w:rPr>
        <w:t xml:space="preserve"> </w:t>
      </w:r>
      <w:r w:rsidR="00640615">
        <w:rPr>
          <w:rFonts w:ascii="Arial" w:hAnsi="Arial" w:cs="Arial"/>
          <w:sz w:val="24"/>
          <w:szCs w:val="24"/>
          <w:lang w:val="en-US"/>
        </w:rPr>
        <w:t>analy</w:t>
      </w:r>
      <w:r w:rsidR="00E40024">
        <w:rPr>
          <w:rFonts w:ascii="Arial" w:hAnsi="Arial" w:cs="Arial"/>
          <w:sz w:val="24"/>
          <w:szCs w:val="24"/>
          <w:lang w:val="en-US"/>
        </w:rPr>
        <w:t>z</w:t>
      </w:r>
      <w:r w:rsidR="00640615">
        <w:rPr>
          <w:rFonts w:ascii="Arial" w:hAnsi="Arial" w:cs="Arial"/>
          <w:sz w:val="24"/>
          <w:szCs w:val="24"/>
          <w:lang w:val="en-US"/>
        </w:rPr>
        <w:t xml:space="preserve">ed </w:t>
      </w:r>
      <w:r w:rsidR="00640615" w:rsidRPr="0048508C">
        <w:rPr>
          <w:rFonts w:ascii="Arial" w:hAnsi="Arial" w:cs="Arial"/>
          <w:sz w:val="24"/>
          <w:szCs w:val="24"/>
          <w:lang w:val="en-US"/>
        </w:rPr>
        <w:t xml:space="preserve">the quartiles of </w:t>
      </w:r>
      <w:r w:rsidR="009A07C8">
        <w:rPr>
          <w:rFonts w:ascii="Arial" w:hAnsi="Arial" w:cs="Arial"/>
          <w:sz w:val="24"/>
          <w:szCs w:val="24"/>
          <w:lang w:val="en-US"/>
        </w:rPr>
        <w:t xml:space="preserve">demographic density (Figure 07A), </w:t>
      </w:r>
      <w:r w:rsidR="00E40024">
        <w:rPr>
          <w:rFonts w:ascii="Arial" w:hAnsi="Arial" w:cs="Arial"/>
          <w:sz w:val="24"/>
          <w:szCs w:val="24"/>
          <w:lang w:val="en-US"/>
        </w:rPr>
        <w:t xml:space="preserve">MHDI (Figure 07B) </w:t>
      </w:r>
      <w:r w:rsidR="009A07C8">
        <w:rPr>
          <w:rFonts w:ascii="Arial" w:hAnsi="Arial" w:cs="Arial"/>
          <w:sz w:val="24"/>
          <w:szCs w:val="24"/>
          <w:lang w:val="en-US"/>
        </w:rPr>
        <w:t>and income (Figure 0</w:t>
      </w:r>
      <w:r w:rsidR="00857619">
        <w:rPr>
          <w:rFonts w:ascii="Arial" w:hAnsi="Arial" w:cs="Arial"/>
          <w:sz w:val="24"/>
          <w:szCs w:val="24"/>
          <w:lang w:val="en-US"/>
        </w:rPr>
        <w:t>7C</w:t>
      </w:r>
      <w:r w:rsidR="009A07C8">
        <w:rPr>
          <w:rFonts w:ascii="Arial" w:hAnsi="Arial" w:cs="Arial"/>
          <w:sz w:val="24"/>
          <w:szCs w:val="24"/>
          <w:lang w:val="en-US"/>
        </w:rPr>
        <w:t xml:space="preserve">) </w:t>
      </w:r>
      <w:r w:rsidR="00640615" w:rsidRPr="0048508C">
        <w:rPr>
          <w:rFonts w:ascii="Arial" w:hAnsi="Arial" w:cs="Arial"/>
          <w:sz w:val="24"/>
          <w:szCs w:val="24"/>
          <w:lang w:val="en-US"/>
        </w:rPr>
        <w:t xml:space="preserve">in </w:t>
      </w:r>
      <w:r w:rsidR="00214AF4" w:rsidRPr="00214AF4">
        <w:rPr>
          <w:rFonts w:ascii="Arial" w:hAnsi="Arial" w:cs="Arial"/>
          <w:sz w:val="24"/>
          <w:szCs w:val="24"/>
          <w:lang w:val="en-US"/>
        </w:rPr>
        <w:t>relationship</w:t>
      </w:r>
      <w:r w:rsidR="00214AF4">
        <w:rPr>
          <w:rFonts w:ascii="Arial" w:hAnsi="Arial" w:cs="Arial"/>
          <w:sz w:val="24"/>
          <w:szCs w:val="24"/>
          <w:lang w:val="en-US"/>
        </w:rPr>
        <w:t xml:space="preserve"> </w:t>
      </w:r>
      <w:r w:rsidR="00D72660">
        <w:rPr>
          <w:rFonts w:ascii="Arial" w:hAnsi="Arial" w:cs="Arial"/>
          <w:sz w:val="24"/>
          <w:szCs w:val="24"/>
          <w:lang w:val="en-US"/>
        </w:rPr>
        <w:t xml:space="preserve">with incidence of </w:t>
      </w:r>
      <w:r w:rsidR="00D72660" w:rsidRPr="7A739AED">
        <w:rPr>
          <w:rFonts w:ascii="Arial" w:hAnsi="Arial" w:cs="Arial"/>
          <w:sz w:val="24"/>
          <w:szCs w:val="24"/>
          <w:lang w:val="en-US"/>
        </w:rPr>
        <w:t>COVID</w:t>
      </w:r>
      <w:r w:rsidR="00D72660" w:rsidRPr="008F3E3A">
        <w:rPr>
          <w:rFonts w:ascii="Arial" w:hAnsi="Arial" w:cs="Arial"/>
          <w:sz w:val="24"/>
          <w:szCs w:val="24"/>
          <w:lang w:val="en-US"/>
        </w:rPr>
        <w:t>-19</w:t>
      </w:r>
      <w:r w:rsidR="00D72660">
        <w:rPr>
          <w:rFonts w:ascii="Arial" w:hAnsi="Arial" w:cs="Arial"/>
          <w:sz w:val="24"/>
          <w:szCs w:val="24"/>
          <w:lang w:val="en-US"/>
        </w:rPr>
        <w:t>.</w:t>
      </w:r>
      <w:r w:rsidR="00D72660" w:rsidRPr="008F3E3A">
        <w:rPr>
          <w:rFonts w:ascii="Arial" w:hAnsi="Arial" w:cs="Arial"/>
          <w:sz w:val="24"/>
          <w:szCs w:val="24"/>
          <w:lang w:val="en-US"/>
        </w:rPr>
        <w:t xml:space="preserve"> </w:t>
      </w:r>
      <w:r w:rsidR="00D72660">
        <w:rPr>
          <w:rFonts w:ascii="Arial" w:hAnsi="Arial" w:cs="Arial"/>
          <w:sz w:val="24"/>
          <w:szCs w:val="24"/>
          <w:lang w:val="en-US"/>
        </w:rPr>
        <w:t>T</w:t>
      </w:r>
      <w:r w:rsidR="00640615" w:rsidRPr="0048508C">
        <w:rPr>
          <w:rFonts w:ascii="Arial" w:hAnsi="Arial" w:cs="Arial"/>
          <w:sz w:val="24"/>
          <w:szCs w:val="24"/>
          <w:lang w:val="en-US"/>
        </w:rPr>
        <w:t xml:space="preserve">he </w:t>
      </w:r>
      <w:r w:rsidR="00D72660">
        <w:rPr>
          <w:rFonts w:ascii="Arial" w:hAnsi="Arial" w:cs="Arial"/>
          <w:sz w:val="24"/>
          <w:szCs w:val="24"/>
          <w:lang w:val="en-US"/>
        </w:rPr>
        <w:t xml:space="preserve">socioeconomic index </w:t>
      </w:r>
      <w:r w:rsidR="00300C68">
        <w:rPr>
          <w:rFonts w:ascii="Arial" w:hAnsi="Arial" w:cs="Arial"/>
          <w:sz w:val="24"/>
          <w:szCs w:val="24"/>
          <w:lang w:val="en-US"/>
        </w:rPr>
        <w:t>does</w:t>
      </w:r>
      <w:r w:rsidR="00D72660">
        <w:rPr>
          <w:rFonts w:ascii="Arial" w:hAnsi="Arial" w:cs="Arial"/>
          <w:sz w:val="24"/>
          <w:szCs w:val="24"/>
          <w:lang w:val="en-US"/>
        </w:rPr>
        <w:t xml:space="preserve"> not </w:t>
      </w:r>
      <w:r w:rsidR="005F0B4F">
        <w:rPr>
          <w:rFonts w:ascii="Arial" w:hAnsi="Arial" w:cs="Arial"/>
          <w:sz w:val="24"/>
          <w:szCs w:val="24"/>
          <w:lang w:val="en-US"/>
        </w:rPr>
        <w:t xml:space="preserve">show </w:t>
      </w:r>
      <w:r w:rsidR="00640615" w:rsidRPr="0048508C">
        <w:rPr>
          <w:rFonts w:ascii="Arial" w:hAnsi="Arial" w:cs="Arial"/>
          <w:sz w:val="24"/>
          <w:szCs w:val="24"/>
          <w:lang w:val="en-US"/>
        </w:rPr>
        <w:t>a relationship with the incidence of the disease.</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B28B2" w14:paraId="4AB91C57" w14:textId="77777777" w:rsidTr="3E9B5335">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73F03D1E">
                  <wp:extent cx="5040000" cy="1660084"/>
                  <wp:effectExtent l="0" t="0" r="8255" b="0"/>
                  <wp:docPr id="11286261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stretch>
                            <a:fillRect/>
                          </a:stretch>
                        </pic:blipFill>
                        <pic:spPr>
                          <a:xfrm>
                            <a:off x="0" y="0"/>
                            <a:ext cx="5040000" cy="1660084"/>
                          </a:xfrm>
                          <a:prstGeom prst="rect">
                            <a:avLst/>
                          </a:prstGeom>
                        </pic:spPr>
                      </pic:pic>
                    </a:graphicData>
                  </a:graphic>
                </wp:inline>
              </w:drawing>
            </w:r>
          </w:p>
        </w:tc>
      </w:tr>
      <w:tr w:rsidR="001B28B2" w:rsidRPr="00855409" w14:paraId="0676605B" w14:textId="77777777" w:rsidTr="3E9B5335">
        <w:tc>
          <w:tcPr>
            <w:tcW w:w="8494" w:type="dxa"/>
          </w:tcPr>
          <w:p w14:paraId="3A811E5B" w14:textId="4A5DC252" w:rsidR="001B28B2" w:rsidRDefault="00635042" w:rsidP="005F0B4F">
            <w:pPr>
              <w:jc w:val="both"/>
              <w:rPr>
                <w:rFonts w:ascii="Arial" w:hAnsi="Arial" w:cs="Arial"/>
                <w:sz w:val="24"/>
                <w:szCs w:val="24"/>
                <w:lang w:val="en-US"/>
              </w:rPr>
            </w:pPr>
            <w:r w:rsidRPr="00635042">
              <w:rPr>
                <w:rFonts w:ascii="Arial" w:hAnsi="Arial" w:cs="Arial"/>
                <w:b/>
                <w:bCs/>
                <w:sz w:val="24"/>
                <w:szCs w:val="24"/>
                <w:lang w:val="en-US"/>
              </w:rPr>
              <w:t>Figure 07. The</w:t>
            </w:r>
            <w:r w:rsidR="008C7405">
              <w:rPr>
                <w:rFonts w:ascii="Arial" w:hAnsi="Arial" w:cs="Arial"/>
                <w:b/>
                <w:bCs/>
                <w:sz w:val="24"/>
                <w:szCs w:val="24"/>
                <w:lang w:val="en-US"/>
              </w:rPr>
              <w:t xml:space="preserve"> </w:t>
            </w:r>
            <w:r w:rsidR="008C7405" w:rsidRPr="008C7405">
              <w:rPr>
                <w:rFonts w:ascii="Arial" w:hAnsi="Arial" w:cs="Arial"/>
                <w:b/>
                <w:bCs/>
                <w:sz w:val="24"/>
                <w:szCs w:val="24"/>
                <w:lang w:val="en-US"/>
              </w:rPr>
              <w:t>relationship</w:t>
            </w:r>
            <w:r w:rsidR="008C7405">
              <w:rPr>
                <w:rFonts w:ascii="Arial" w:hAnsi="Arial" w:cs="Arial"/>
                <w:b/>
                <w:bCs/>
                <w:sz w:val="24"/>
                <w:szCs w:val="24"/>
                <w:lang w:val="en-US"/>
              </w:rPr>
              <w:t xml:space="preserve"> </w:t>
            </w:r>
            <w:r w:rsidR="00214AF4">
              <w:rPr>
                <w:rFonts w:ascii="Arial" w:hAnsi="Arial" w:cs="Arial"/>
                <w:b/>
                <w:bCs/>
                <w:sz w:val="24"/>
                <w:szCs w:val="24"/>
                <w:lang w:val="en-US"/>
              </w:rPr>
              <w:t xml:space="preserve">between </w:t>
            </w:r>
            <w:r w:rsidRPr="00635042">
              <w:rPr>
                <w:rFonts w:ascii="Arial" w:hAnsi="Arial" w:cs="Arial"/>
                <w:b/>
                <w:bCs/>
                <w:sz w:val="24"/>
                <w:szCs w:val="24"/>
                <w:lang w:val="en-US"/>
              </w:rPr>
              <w:t xml:space="preserve">the </w:t>
            </w:r>
            <w:r w:rsidR="00214AF4">
              <w:rPr>
                <w:rFonts w:ascii="Arial" w:hAnsi="Arial" w:cs="Arial"/>
                <w:b/>
                <w:bCs/>
                <w:sz w:val="24"/>
                <w:szCs w:val="24"/>
                <w:lang w:val="en-US"/>
              </w:rPr>
              <w:t>socioeconomic</w:t>
            </w:r>
            <w:r w:rsidRPr="00635042">
              <w:rPr>
                <w:rFonts w:ascii="Arial" w:hAnsi="Arial" w:cs="Arial"/>
                <w:b/>
                <w:bCs/>
                <w:sz w:val="24"/>
                <w:szCs w:val="24"/>
                <w:lang w:val="en-US"/>
              </w:rPr>
              <w:t xml:space="preserve"> indices an</w:t>
            </w:r>
            <w:r w:rsidR="00CA4099">
              <w:rPr>
                <w:rFonts w:ascii="Arial" w:hAnsi="Arial" w:cs="Arial"/>
                <w:b/>
                <w:bCs/>
                <w:sz w:val="24"/>
                <w:szCs w:val="24"/>
                <w:lang w:val="en-US"/>
              </w:rPr>
              <w:t xml:space="preserve">d </w:t>
            </w:r>
            <w:r w:rsidRPr="00635042">
              <w:rPr>
                <w:rFonts w:ascii="Arial" w:hAnsi="Arial" w:cs="Arial"/>
                <w:b/>
                <w:bCs/>
                <w:sz w:val="24"/>
                <w:szCs w:val="24"/>
                <w:lang w:val="en-US"/>
              </w:rPr>
              <w:t>COVID-19</w:t>
            </w:r>
            <w:r w:rsidR="00CA4099">
              <w:rPr>
                <w:rFonts w:ascii="Arial" w:hAnsi="Arial" w:cs="Arial"/>
                <w:b/>
                <w:bCs/>
                <w:sz w:val="24"/>
                <w:szCs w:val="24"/>
                <w:lang w:val="en-US"/>
              </w:rPr>
              <w:t xml:space="preserve"> incidence</w:t>
            </w:r>
            <w:r w:rsidRPr="00635042">
              <w:rPr>
                <w:rFonts w:ascii="Arial" w:hAnsi="Arial" w:cs="Arial"/>
                <w:b/>
                <w:bCs/>
                <w:sz w:val="24"/>
                <w:szCs w:val="24"/>
                <w:lang w:val="en-US"/>
              </w:rPr>
              <w:t>.</w:t>
            </w:r>
            <w:r w:rsidRPr="00635042">
              <w:rPr>
                <w:rFonts w:ascii="Arial" w:hAnsi="Arial" w:cs="Arial"/>
                <w:sz w:val="24"/>
                <w:szCs w:val="24"/>
                <w:lang w:val="en-US"/>
              </w:rPr>
              <w:t xml:space="preserve"> </w:t>
            </w:r>
            <w:r w:rsidR="00CA4099">
              <w:rPr>
                <w:rFonts w:ascii="Arial" w:hAnsi="Arial" w:cs="Arial"/>
                <w:sz w:val="24"/>
                <w:szCs w:val="24"/>
                <w:lang w:val="en-US"/>
              </w:rPr>
              <w:t>C</w:t>
            </w:r>
            <w:r w:rsidRPr="00635042">
              <w:rPr>
                <w:rFonts w:ascii="Arial" w:hAnsi="Arial" w:cs="Arial"/>
                <w:sz w:val="24"/>
                <w:szCs w:val="24"/>
                <w:lang w:val="en-US"/>
              </w:rPr>
              <w:t>ities with cases of COVID-19</w:t>
            </w:r>
            <w:r w:rsidR="00CA4099">
              <w:rPr>
                <w:rFonts w:ascii="Arial" w:hAnsi="Arial" w:cs="Arial"/>
                <w:sz w:val="24"/>
                <w:szCs w:val="24"/>
                <w:lang w:val="en-US"/>
              </w:rPr>
              <w:t xml:space="preserve"> </w:t>
            </w:r>
            <w:r w:rsidRPr="00635042">
              <w:rPr>
                <w:rFonts w:ascii="Arial" w:hAnsi="Arial" w:cs="Arial"/>
                <w:sz w:val="24"/>
                <w:szCs w:val="24"/>
                <w:lang w:val="en-US"/>
              </w:rPr>
              <w:t xml:space="preserve">/ 100,000 inhabitants in </w:t>
            </w:r>
            <w:r w:rsidR="00CA4099" w:rsidRPr="00CA4099">
              <w:rPr>
                <w:rFonts w:ascii="Arial" w:hAnsi="Arial" w:cs="Arial"/>
                <w:sz w:val="24"/>
                <w:szCs w:val="24"/>
                <w:lang w:val="en-US"/>
              </w:rPr>
              <w:t>relationship</w:t>
            </w:r>
            <w:r w:rsidR="00CA4099">
              <w:rPr>
                <w:rFonts w:ascii="Arial" w:hAnsi="Arial" w:cs="Arial"/>
                <w:sz w:val="24"/>
                <w:szCs w:val="24"/>
                <w:lang w:val="en-US"/>
              </w:rPr>
              <w:t xml:space="preserve"> </w:t>
            </w:r>
            <w:r w:rsidRPr="00635042">
              <w:rPr>
                <w:rFonts w:ascii="Arial" w:hAnsi="Arial" w:cs="Arial"/>
                <w:sz w:val="24"/>
                <w:szCs w:val="24"/>
                <w:lang w:val="en-US"/>
              </w:rPr>
              <w:t xml:space="preserve">to </w:t>
            </w:r>
            <w:r w:rsidR="006B01DB" w:rsidRPr="00635042">
              <w:rPr>
                <w:rFonts w:ascii="Arial" w:hAnsi="Arial" w:cs="Arial"/>
                <w:sz w:val="24"/>
                <w:szCs w:val="24"/>
                <w:lang w:val="en-US"/>
              </w:rPr>
              <w:t>(A)</w:t>
            </w:r>
            <w:r w:rsidR="006B01DB">
              <w:rPr>
                <w:rFonts w:ascii="Arial" w:hAnsi="Arial" w:cs="Arial"/>
                <w:sz w:val="24"/>
                <w:szCs w:val="24"/>
                <w:lang w:val="en-US"/>
              </w:rPr>
              <w:t xml:space="preserve"> </w:t>
            </w:r>
            <w:r w:rsidRPr="00635042">
              <w:rPr>
                <w:rFonts w:ascii="Arial" w:hAnsi="Arial" w:cs="Arial"/>
                <w:sz w:val="24"/>
                <w:szCs w:val="24"/>
                <w:lang w:val="en-US"/>
              </w:rPr>
              <w:t xml:space="preserve">demographic density </w:t>
            </w:r>
            <w:r w:rsidR="002E576F">
              <w:rPr>
                <w:rFonts w:ascii="Arial" w:hAnsi="Arial" w:cs="Arial"/>
                <w:sz w:val="24"/>
                <w:szCs w:val="24"/>
                <w:lang w:val="en-US"/>
              </w:rPr>
              <w:t>(hab</w:t>
            </w:r>
            <w:r w:rsidRPr="00635042">
              <w:rPr>
                <w:rFonts w:ascii="Arial" w:hAnsi="Arial" w:cs="Arial"/>
                <w:sz w:val="24"/>
                <w:szCs w:val="24"/>
                <w:lang w:val="en-US"/>
              </w:rPr>
              <w:t xml:space="preserve"> / km²), </w:t>
            </w:r>
            <w:r w:rsidR="006B01DB">
              <w:rPr>
                <w:rFonts w:ascii="Arial" w:hAnsi="Arial" w:cs="Arial"/>
                <w:sz w:val="24"/>
                <w:szCs w:val="24"/>
                <w:lang w:val="en-US"/>
              </w:rPr>
              <w:t xml:space="preserve">(B) </w:t>
            </w:r>
            <w:r w:rsidRPr="00635042">
              <w:rPr>
                <w:rFonts w:ascii="Arial" w:hAnsi="Arial" w:cs="Arial"/>
                <w:sz w:val="24"/>
                <w:szCs w:val="24"/>
                <w:lang w:val="en-US"/>
              </w:rPr>
              <w:t xml:space="preserve">MHDI, </w:t>
            </w:r>
            <w:r w:rsidR="00CA4099">
              <w:rPr>
                <w:rFonts w:ascii="Arial" w:hAnsi="Arial" w:cs="Arial"/>
                <w:sz w:val="24"/>
                <w:szCs w:val="24"/>
                <w:lang w:val="en-US"/>
              </w:rPr>
              <w:t xml:space="preserve">and </w:t>
            </w:r>
            <w:r w:rsidR="006B01DB">
              <w:rPr>
                <w:rFonts w:ascii="Arial" w:hAnsi="Arial" w:cs="Arial"/>
                <w:sz w:val="24"/>
                <w:szCs w:val="24"/>
                <w:lang w:val="en-US"/>
              </w:rPr>
              <w:t xml:space="preserve">(C) </w:t>
            </w:r>
            <w:r w:rsidR="00CB44AE">
              <w:rPr>
                <w:rFonts w:ascii="Arial" w:hAnsi="Arial" w:cs="Arial"/>
                <w:sz w:val="24"/>
                <w:szCs w:val="24"/>
                <w:lang w:val="en-US"/>
              </w:rPr>
              <w:t>per capita income</w:t>
            </w:r>
            <w:r w:rsidR="00913CBA" w:rsidRPr="00913CBA">
              <w:rPr>
                <w:rFonts w:ascii="Arial" w:hAnsi="Arial" w:cs="Arial"/>
                <w:sz w:val="24"/>
                <w:szCs w:val="24"/>
                <w:lang w:val="en-US"/>
              </w:rPr>
              <w:t>.</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60EA176C"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w:t>
      </w:r>
      <w:r w:rsidR="001F341F">
        <w:rPr>
          <w:rFonts w:ascii="Arial" w:hAnsi="Arial" w:cs="Arial"/>
          <w:sz w:val="24"/>
          <w:szCs w:val="24"/>
          <w:lang w:val="en-US"/>
        </w:rPr>
        <w:t>described</w:t>
      </w:r>
      <w:r w:rsidRPr="00A425FB">
        <w:rPr>
          <w:rFonts w:ascii="Arial" w:hAnsi="Arial" w:cs="Arial"/>
          <w:sz w:val="24"/>
          <w:szCs w:val="24"/>
          <w:lang w:val="en-US"/>
        </w:rPr>
        <w:t xml:space="preserve"> some of the characteristics of the cities that present cases of COVID-19, using the time series of confirmed cases,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44ED5DD6"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 xml:space="preserve">Until </w:t>
      </w:r>
      <w:r w:rsidR="00F20167">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 the</w:t>
      </w:r>
      <w:r w:rsidRPr="002F37F9">
        <w:rPr>
          <w:rFonts w:ascii="Arial" w:hAnsi="Arial" w:cs="Arial"/>
          <w:sz w:val="24"/>
          <w:szCs w:val="24"/>
          <w:lang w:val="en-US"/>
        </w:rPr>
        <w:t xml:space="preserve"> evolution model allows predicting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638</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896</w:t>
      </w:r>
      <w:r w:rsidR="006B01DB">
        <w:rPr>
          <w:rFonts w:ascii="Arial" w:eastAsia="Arial" w:hAnsi="Arial" w:cs="Arial"/>
          <w:color w:val="000000" w:themeColor="text1"/>
          <w:sz w:val="24"/>
          <w:szCs w:val="24"/>
          <w:lang w:val="en-US"/>
        </w:rPr>
        <w:t xml:space="preserve">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387</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015</w:t>
      </w:r>
      <w:r w:rsidR="006B01DB">
        <w:rPr>
          <w:rFonts w:ascii="Arial" w:eastAsia="Arial" w:hAnsi="Arial" w:cs="Arial"/>
          <w:color w:val="000000" w:themeColor="text1"/>
          <w:sz w:val="24"/>
          <w:szCs w:val="24"/>
          <w:lang w:val="en-US"/>
        </w:rPr>
        <w:t xml:space="preserve"> to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890</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777</w:t>
      </w:r>
      <w:r w:rsidR="006B01DB">
        <w:rPr>
          <w:rFonts w:ascii="Arial" w:eastAsia="Arial" w:hAnsi="Arial" w:cs="Arial"/>
          <w:color w:val="000000" w:themeColor="text1"/>
          <w:sz w:val="24"/>
          <w:szCs w:val="24"/>
          <w:lang w:val="en-US"/>
        </w:rPr>
        <w:t xml:space="preserve">) </w:t>
      </w:r>
      <w:r w:rsidRPr="002F37F9">
        <w:rPr>
          <w:rFonts w:ascii="Arial" w:hAnsi="Arial" w:cs="Arial"/>
          <w:sz w:val="24"/>
          <w:szCs w:val="24"/>
          <w:lang w:val="en-US"/>
        </w:rPr>
        <w:t>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602CEF11" w14:textId="49126286" w:rsidR="006C34B2" w:rsidRDefault="006C34B2" w:rsidP="002279EC">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w:t>
      </w:r>
      <w:r w:rsidR="002279EC">
        <w:rPr>
          <w:rFonts w:ascii="Arial" w:hAnsi="Arial" w:cs="Arial"/>
          <w:sz w:val="24"/>
          <w:szCs w:val="24"/>
          <w:lang w:val="en-US"/>
        </w:rPr>
        <w:t xml:space="preserve"> </w:t>
      </w:r>
      <w:r w:rsidR="00400C84" w:rsidRPr="00400C84">
        <w:rPr>
          <w:rFonts w:ascii="Arial" w:hAnsi="Arial" w:cs="Arial"/>
          <w:sz w:val="24"/>
          <w:szCs w:val="24"/>
          <w:lang w:val="en-US"/>
        </w:rPr>
        <w:t>There was a clear upward trend in the number of cases</w:t>
      </w:r>
      <w:r w:rsidR="002279EC">
        <w:rPr>
          <w:rFonts w:ascii="Arial" w:hAnsi="Arial" w:cs="Arial"/>
          <w:sz w:val="24"/>
          <w:szCs w:val="24"/>
          <w:lang w:val="en-US"/>
        </w:rPr>
        <w:t xml:space="preserve"> (data not show)</w:t>
      </w:r>
      <w:r w:rsidR="00400C84" w:rsidRPr="00400C84">
        <w:rPr>
          <w:rFonts w:ascii="Arial" w:hAnsi="Arial" w:cs="Arial"/>
          <w:sz w:val="24"/>
          <w:szCs w:val="24"/>
          <w:lang w:val="en-US"/>
        </w:rPr>
        <w:t xml:space="preserve">. In order to </w:t>
      </w:r>
      <w:r w:rsidR="00305071">
        <w:rPr>
          <w:rFonts w:ascii="Arial" w:hAnsi="Arial" w:cs="Arial"/>
          <w:sz w:val="24"/>
          <w:szCs w:val="24"/>
          <w:lang w:val="en-US"/>
        </w:rPr>
        <w:t xml:space="preserve">suggest a </w:t>
      </w:r>
      <w:r w:rsidR="00400C84" w:rsidRPr="00400C84">
        <w:rPr>
          <w:rFonts w:ascii="Arial" w:hAnsi="Arial" w:cs="Arial"/>
          <w:sz w:val="24"/>
          <w:szCs w:val="24"/>
          <w:lang w:val="en-US"/>
        </w:rPr>
        <w:t>predict</w:t>
      </w:r>
      <w:r w:rsidR="00305071">
        <w:rPr>
          <w:rFonts w:ascii="Arial" w:hAnsi="Arial" w:cs="Arial"/>
          <w:sz w:val="24"/>
          <w:szCs w:val="24"/>
          <w:lang w:val="en-US"/>
        </w:rPr>
        <w:t>ion</w:t>
      </w:r>
      <w:r w:rsidR="00400C84" w:rsidRPr="00400C84">
        <w:rPr>
          <w:rFonts w:ascii="Arial" w:hAnsi="Arial" w:cs="Arial"/>
          <w:sz w:val="24"/>
          <w:szCs w:val="24"/>
          <w:lang w:val="en-US"/>
        </w:rPr>
        <w:t xml:space="preserve"> </w:t>
      </w:r>
      <w:r w:rsidR="00305071">
        <w:rPr>
          <w:rFonts w:ascii="Arial" w:hAnsi="Arial" w:cs="Arial"/>
          <w:sz w:val="24"/>
          <w:szCs w:val="24"/>
          <w:lang w:val="en-US"/>
        </w:rPr>
        <w:t xml:space="preserve">for </w:t>
      </w:r>
      <w:r w:rsidR="00400C84" w:rsidRPr="00400C84">
        <w:rPr>
          <w:rFonts w:ascii="Arial" w:hAnsi="Arial" w:cs="Arial"/>
          <w:sz w:val="24"/>
          <w:szCs w:val="24"/>
          <w:lang w:val="en-US"/>
        </w:rPr>
        <w:t xml:space="preserve">evolution of COVID-19 </w:t>
      </w:r>
      <w:r w:rsidR="008C12FB">
        <w:rPr>
          <w:rFonts w:ascii="Arial" w:hAnsi="Arial" w:cs="Arial"/>
          <w:sz w:val="24"/>
          <w:szCs w:val="24"/>
          <w:lang w:val="en-US"/>
        </w:rPr>
        <w:t xml:space="preserve">cases </w:t>
      </w:r>
      <w:r w:rsidR="00400C84" w:rsidRPr="00400C84">
        <w:rPr>
          <w:rFonts w:ascii="Arial" w:hAnsi="Arial" w:cs="Arial"/>
          <w:sz w:val="24"/>
          <w:szCs w:val="24"/>
          <w:lang w:val="en-US"/>
        </w:rPr>
        <w:t xml:space="preserve">in Brazil, we use computational </w:t>
      </w:r>
      <w:r w:rsidR="00400C84" w:rsidRPr="006B01DB">
        <w:rPr>
          <w:rFonts w:ascii="Arial" w:hAnsi="Arial" w:cs="Arial"/>
          <w:sz w:val="24"/>
          <w:szCs w:val="24"/>
          <w:lang w:val="en-US"/>
        </w:rPr>
        <w:t>modeling in the time series.</w:t>
      </w:r>
      <w:r w:rsidRPr="006B01DB">
        <w:rPr>
          <w:rFonts w:ascii="Arial" w:hAnsi="Arial" w:cs="Arial"/>
          <w:sz w:val="24"/>
          <w:szCs w:val="24"/>
          <w:lang w:val="en-US"/>
        </w:rPr>
        <w:t xml:space="preserve"> The best adjusted model for the forecast was ARIMA</w:t>
      </w:r>
      <w:r w:rsidR="00305071" w:rsidRPr="006B01DB">
        <w:rPr>
          <w:rFonts w:ascii="Arial" w:hAnsi="Arial" w:cs="Arial"/>
          <w:sz w:val="24"/>
          <w:szCs w:val="24"/>
          <w:lang w:val="en-US"/>
        </w:rPr>
        <w:t>(1,2,1)</w:t>
      </w:r>
      <w:r w:rsidR="00855409">
        <w:rPr>
          <w:rFonts w:ascii="Arial" w:hAnsi="Arial" w:cs="Arial"/>
          <w:sz w:val="24"/>
          <w:szCs w:val="24"/>
          <w:lang w:val="en-US"/>
        </w:rPr>
        <w:t xml:space="preserve"> using the last </w:t>
      </w:r>
      <w:r w:rsidR="00896A94">
        <w:rPr>
          <w:rFonts w:ascii="Arial" w:hAnsi="Arial" w:cs="Arial"/>
          <w:sz w:val="24"/>
          <w:szCs w:val="24"/>
          <w:lang w:val="en-US"/>
        </w:rPr>
        <w:t>45 days</w:t>
      </w:r>
      <w:r w:rsidRPr="006B01DB">
        <w:rPr>
          <w:rFonts w:ascii="Arial" w:hAnsi="Arial" w:cs="Arial"/>
          <w:sz w:val="24"/>
          <w:szCs w:val="24"/>
          <w:lang w:val="en-US"/>
        </w:rPr>
        <w:t xml:space="preserve">, where we reached the forecast of </w:t>
      </w:r>
      <w:r w:rsidR="006B01DB" w:rsidRPr="006B01DB">
        <w:rPr>
          <w:rFonts w:ascii="Arial" w:eastAsia="Arial" w:hAnsi="Arial" w:cs="Arial"/>
          <w:color w:val="000000" w:themeColor="text1"/>
          <w:sz w:val="24"/>
          <w:szCs w:val="24"/>
          <w:lang w:val="en-US"/>
        </w:rPr>
        <w:t>1,638,896 (1,387,015 to 1,890,777)</w:t>
      </w:r>
      <w:r w:rsidRPr="006B01DB">
        <w:rPr>
          <w:rFonts w:ascii="Arial" w:hAnsi="Arial" w:cs="Arial"/>
          <w:sz w:val="24"/>
          <w:szCs w:val="24"/>
          <w:lang w:val="en-US"/>
        </w:rPr>
        <w:t xml:space="preserve">, up to </w:t>
      </w:r>
      <w:r w:rsidR="007D0FE2">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 with</w:t>
      </w:r>
      <w:r w:rsidRPr="002F37F9">
        <w:rPr>
          <w:rFonts w:ascii="Arial" w:hAnsi="Arial" w:cs="Arial"/>
          <w:sz w:val="24"/>
          <w:szCs w:val="24"/>
          <w:lang w:val="en-US"/>
        </w:rPr>
        <w:t xml:space="preserve"> 95% confidence (Figure </w:t>
      </w:r>
      <w:r w:rsidR="00305071">
        <w:rPr>
          <w:rFonts w:ascii="Arial" w:hAnsi="Arial" w:cs="Arial"/>
          <w:sz w:val="24"/>
          <w:szCs w:val="24"/>
          <w:lang w:val="en-US"/>
        </w:rPr>
        <w:t>8</w:t>
      </w:r>
      <w:r w:rsidRPr="002F37F9">
        <w:rPr>
          <w:rFonts w:ascii="Arial" w:hAnsi="Arial" w:cs="Arial"/>
          <w:sz w:val="24"/>
          <w:szCs w:val="24"/>
          <w:lang w:val="en-US"/>
        </w:rPr>
        <w:t>).</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3E9B5335">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72CA9BC9">
                  <wp:extent cx="5040000" cy="1032751"/>
                  <wp:effectExtent l="0" t="0" r="8255" b="0"/>
                  <wp:docPr id="1423702881"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4"/>
                          <a:stretch>
                            <a:fillRect/>
                          </a:stretch>
                        </pic:blipFill>
                        <pic:spPr>
                          <a:xfrm>
                            <a:off x="0" y="0"/>
                            <a:ext cx="5040000" cy="1032751"/>
                          </a:xfrm>
                          <a:prstGeom prst="rect">
                            <a:avLst/>
                          </a:prstGeom>
                        </pic:spPr>
                      </pic:pic>
                    </a:graphicData>
                  </a:graphic>
                </wp:inline>
              </w:drawing>
            </w:r>
          </w:p>
        </w:tc>
      </w:tr>
      <w:tr w:rsidR="006C34B2" w:rsidRPr="00855409" w14:paraId="1985EE1B" w14:textId="77777777" w:rsidTr="3E9B5335">
        <w:tc>
          <w:tcPr>
            <w:tcW w:w="8504" w:type="dxa"/>
          </w:tcPr>
          <w:p w14:paraId="66FD2BCB" w14:textId="0825C013" w:rsidR="006C34B2" w:rsidRPr="006B01DB" w:rsidRDefault="006C34B2" w:rsidP="004B3E7B">
            <w:pPr>
              <w:spacing w:line="360" w:lineRule="auto"/>
              <w:jc w:val="both"/>
              <w:rPr>
                <w:rFonts w:ascii="Arial" w:hAnsi="Arial" w:cs="Arial"/>
                <w:sz w:val="24"/>
                <w:szCs w:val="24"/>
                <w:lang w:val="en-US"/>
              </w:rPr>
            </w:pPr>
            <w:r w:rsidRPr="006B01DB">
              <w:rPr>
                <w:rFonts w:ascii="Arial" w:hAnsi="Arial" w:cs="Arial"/>
                <w:b/>
                <w:bCs/>
                <w:sz w:val="24"/>
                <w:szCs w:val="24"/>
                <w:lang w:val="en-US"/>
              </w:rPr>
              <w:t xml:space="preserve">Figure 09. Average estimate of </w:t>
            </w:r>
            <w:r w:rsidR="006B01DB" w:rsidRPr="006B01DB">
              <w:rPr>
                <w:rFonts w:ascii="Arial" w:eastAsia="Arial" w:hAnsi="Arial" w:cs="Arial"/>
                <w:b/>
                <w:bCs/>
                <w:color w:val="000000" w:themeColor="text1"/>
                <w:sz w:val="24"/>
                <w:szCs w:val="24"/>
                <w:lang w:val="en-US"/>
              </w:rPr>
              <w:t xml:space="preserve">1,638,896 </w:t>
            </w:r>
            <w:r w:rsidRPr="006B01DB">
              <w:rPr>
                <w:rFonts w:ascii="Arial" w:hAnsi="Arial" w:cs="Arial"/>
                <w:b/>
                <w:bCs/>
                <w:sz w:val="24"/>
                <w:szCs w:val="24"/>
                <w:lang w:val="en-US"/>
              </w:rPr>
              <w:t>confirmed cases in 30 days</w:t>
            </w:r>
            <w:r w:rsidRPr="006B01DB">
              <w:rPr>
                <w:rFonts w:ascii="Arial" w:hAnsi="Arial" w:cs="Arial"/>
                <w:sz w:val="24"/>
                <w:szCs w:val="24"/>
                <w:lang w:val="en-US"/>
              </w:rPr>
              <w:t xml:space="preserve">. ARIMA model of forecast of confirmed cases until </w:t>
            </w:r>
            <w:r w:rsidR="007D0FE2">
              <w:rPr>
                <w:rFonts w:ascii="Arial" w:hAnsi="Arial" w:cs="Arial"/>
                <w:sz w:val="24"/>
                <w:szCs w:val="24"/>
                <w:lang w:val="en-US"/>
              </w:rPr>
              <w:t>June</w:t>
            </w:r>
            <w:r w:rsidR="006B01DB" w:rsidRPr="006B01DB">
              <w:rPr>
                <w:rFonts w:ascii="Arial" w:hAnsi="Arial" w:cs="Arial"/>
                <w:sz w:val="24"/>
                <w:szCs w:val="24"/>
                <w:lang w:val="en-US"/>
              </w:rPr>
              <w:t xml:space="preserve"> 23, </w:t>
            </w:r>
            <w:r w:rsidRPr="006B01DB">
              <w:rPr>
                <w:rFonts w:ascii="Arial" w:hAnsi="Arial" w:cs="Arial"/>
                <w:sz w:val="24"/>
                <w:szCs w:val="24"/>
                <w:lang w:val="en-US"/>
              </w:rPr>
              <w:t>2020. Confirmed cases (blue), forecast (orange), model fit analysis (green) and forecast interval with 95% confidence (gray). Up to the end date, between</w:t>
            </w:r>
            <w:r w:rsidR="006B01DB">
              <w:rPr>
                <w:rFonts w:ascii="Arial" w:hAnsi="Arial" w:cs="Arial"/>
                <w:sz w:val="24"/>
                <w:szCs w:val="24"/>
                <w:lang w:val="en-US"/>
              </w:rPr>
              <w:t xml:space="preserve"> </w:t>
            </w:r>
            <w:r w:rsidR="006B01DB" w:rsidRPr="006B01DB">
              <w:rPr>
                <w:rFonts w:ascii="Arial" w:eastAsia="Arial" w:hAnsi="Arial" w:cs="Arial"/>
                <w:color w:val="000000" w:themeColor="text1"/>
                <w:sz w:val="24"/>
                <w:szCs w:val="24"/>
                <w:lang w:val="en-US"/>
              </w:rPr>
              <w:t xml:space="preserve">1,387,015 </w:t>
            </w:r>
            <w:r w:rsidR="006B01DB">
              <w:rPr>
                <w:rFonts w:ascii="Arial" w:eastAsia="Arial" w:hAnsi="Arial" w:cs="Arial"/>
                <w:color w:val="000000" w:themeColor="text1"/>
                <w:sz w:val="24"/>
                <w:szCs w:val="24"/>
                <w:lang w:val="en-US"/>
              </w:rPr>
              <w:t>and</w:t>
            </w:r>
            <w:r w:rsidR="006B01DB" w:rsidRPr="006B01DB">
              <w:rPr>
                <w:rFonts w:ascii="Arial" w:eastAsia="Arial" w:hAnsi="Arial" w:cs="Arial"/>
                <w:color w:val="000000" w:themeColor="text1"/>
                <w:sz w:val="24"/>
                <w:szCs w:val="24"/>
                <w:lang w:val="en-US"/>
              </w:rPr>
              <w:t xml:space="preserve"> 1,890,777</w:t>
            </w:r>
            <w:r w:rsidR="006B01DB" w:rsidRPr="006B01DB">
              <w:rPr>
                <w:rFonts w:ascii="Arial" w:hAnsi="Arial" w:cs="Arial"/>
                <w:sz w:val="24"/>
                <w:szCs w:val="24"/>
                <w:lang w:val="en-US"/>
              </w:rPr>
              <w:t xml:space="preserve"> </w:t>
            </w:r>
            <w:r w:rsidRPr="006B01DB">
              <w:rPr>
                <w:rFonts w:ascii="Arial" w:hAnsi="Arial" w:cs="Arial"/>
                <w:sz w:val="24"/>
                <w:szCs w:val="24"/>
                <w:lang w:val="en-US"/>
              </w:rPr>
              <w:t>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08813EBB"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6B01DB">
        <w:rPr>
          <w:rFonts w:ascii="Arial" w:hAnsi="Arial" w:cs="Arial"/>
          <w:sz w:val="24"/>
          <w:szCs w:val="24"/>
          <w:lang w:val="en-US"/>
        </w:rPr>
        <w:t xml:space="preserve">Together, the analyzed data from </w:t>
      </w:r>
      <w:r w:rsidR="006B01DB" w:rsidRPr="006B01DB">
        <w:rPr>
          <w:rFonts w:ascii="Arial" w:hAnsi="Arial" w:cs="Arial"/>
          <w:sz w:val="24"/>
          <w:szCs w:val="24"/>
          <w:lang w:val="en-US"/>
        </w:rPr>
        <w:t>614</w:t>
      </w:r>
      <w:r w:rsidRPr="006B01DB">
        <w:rPr>
          <w:rFonts w:ascii="Arial" w:hAnsi="Arial" w:cs="Arial"/>
          <w:sz w:val="24"/>
          <w:szCs w:val="24"/>
          <w:lang w:val="en-US"/>
        </w:rPr>
        <w:t xml:space="preserve"> cities with at least 1 case of COVID-19 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shows that the </w:t>
      </w:r>
      <w:r w:rsidR="006B01DB" w:rsidRPr="006B01DB">
        <w:rPr>
          <w:rFonts w:ascii="Arial" w:hAnsi="Arial" w:cs="Arial"/>
          <w:sz w:val="24"/>
          <w:szCs w:val="24"/>
          <w:lang w:val="en-US"/>
        </w:rPr>
        <w:t>68,8</w:t>
      </w:r>
      <w:r w:rsidR="00524A6B" w:rsidRPr="006B01DB">
        <w:rPr>
          <w:rFonts w:ascii="Arial" w:hAnsi="Arial" w:cs="Arial"/>
          <w:sz w:val="24"/>
          <w:szCs w:val="24"/>
          <w:lang w:val="en-US"/>
        </w:rPr>
        <w:t>% of population live in cities with contagious risk. A</w:t>
      </w:r>
      <w:r w:rsidRPr="006B01DB">
        <w:rPr>
          <w:rFonts w:ascii="Arial" w:hAnsi="Arial" w:cs="Arial"/>
          <w:sz w:val="24"/>
          <w:szCs w:val="24"/>
          <w:lang w:val="en-US"/>
        </w:rPr>
        <w:t xml:space="preserve">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per capita income of the municipalities with cases of COVID-19 are above the national average. However, </w:t>
      </w:r>
      <w:r w:rsidR="00F670C4" w:rsidRPr="006B01DB">
        <w:rPr>
          <w:rFonts w:ascii="Arial" w:hAnsi="Arial" w:cs="Arial"/>
          <w:sz w:val="24"/>
          <w:szCs w:val="24"/>
          <w:lang w:val="en-US"/>
        </w:rPr>
        <w:t>there seems to be no relationship between the indexes analyzed and the incidence of COVID-19 in these cities, suggesting that other factors may influence this progression</w:t>
      </w:r>
      <w:r w:rsidR="001469E5" w:rsidRPr="006B01DB">
        <w:rPr>
          <w:rFonts w:ascii="Arial" w:hAnsi="Arial" w:cs="Arial"/>
          <w:sz w:val="24"/>
          <w:szCs w:val="24"/>
          <w:lang w:val="en-US"/>
        </w:rPr>
        <w:t xml:space="preserve"> and</w:t>
      </w:r>
      <w:r w:rsidR="00AF3BA0" w:rsidRPr="006B01DB">
        <w:rPr>
          <w:rFonts w:ascii="Arial" w:hAnsi="Arial" w:cs="Arial"/>
          <w:sz w:val="24"/>
          <w:szCs w:val="24"/>
          <w:lang w:val="en-US"/>
        </w:rPr>
        <w:t xml:space="preserve">, our model predicts </w:t>
      </w:r>
      <w:r w:rsidR="006B01DB" w:rsidRPr="006B01DB">
        <w:rPr>
          <w:rFonts w:ascii="Arial" w:eastAsia="Arial" w:hAnsi="Arial" w:cs="Arial"/>
          <w:color w:val="000000" w:themeColor="text1"/>
          <w:sz w:val="24"/>
          <w:szCs w:val="24"/>
          <w:lang w:val="en-US"/>
        </w:rPr>
        <w:t>1,638,896 (1,387,015 to 1,890,777)</w:t>
      </w:r>
      <w:r w:rsidR="00177AA8" w:rsidRPr="006B01DB">
        <w:rPr>
          <w:rFonts w:ascii="Arial" w:hAnsi="Arial" w:cs="Arial"/>
          <w:sz w:val="24"/>
          <w:szCs w:val="24"/>
          <w:lang w:val="en-US"/>
        </w:rPr>
        <w:t xml:space="preserve">, up to </w:t>
      </w:r>
      <w:r w:rsidR="007D0FE2">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00AF3BA0" w:rsidRPr="006B01DB">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A115099" w14:textId="5178CB1D" w:rsidR="00CE0D90" w:rsidRDefault="00CE0D90" w:rsidP="004B3E7B">
      <w:pPr>
        <w:spacing w:after="0" w:line="360" w:lineRule="auto"/>
        <w:jc w:val="both"/>
        <w:rPr>
          <w:rFonts w:ascii="Arial" w:hAnsi="Arial" w:cs="Arial"/>
          <w:sz w:val="24"/>
          <w:szCs w:val="24"/>
          <w:lang w:val="en-US"/>
        </w:rPr>
      </w:pPr>
    </w:p>
    <w:p w14:paraId="22150442" w14:textId="77777777" w:rsidR="006B01DB" w:rsidRDefault="006B01DB"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According to Hellewell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(Hellewell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Spijker,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We would like to thank the Creative Commons Attribution ShareAlike,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cholarship funding agencies, CAPES and Fiocruz</w:t>
      </w:r>
      <w:r w:rsidR="007E33B9">
        <w:rPr>
          <w:rFonts w:ascii="Arial" w:hAnsi="Arial" w:cs="Arial"/>
          <w:sz w:val="24"/>
          <w:szCs w:val="24"/>
          <w:lang w:val="en-US"/>
        </w:rPr>
        <w:t>.</w:t>
      </w:r>
    </w:p>
    <w:p w14:paraId="68D768B9" w14:textId="6ED7F33B" w:rsidR="00FD3DD5" w:rsidRDefault="00FD3DD5" w:rsidP="004B3E7B">
      <w:pPr>
        <w:spacing w:after="0" w:line="360" w:lineRule="auto"/>
        <w:jc w:val="both"/>
        <w:rPr>
          <w:rFonts w:ascii="Arial" w:hAnsi="Arial" w:cs="Arial"/>
          <w:sz w:val="24"/>
          <w:szCs w:val="24"/>
          <w:lang w:val="en-US"/>
        </w:rPr>
      </w:pPr>
    </w:p>
    <w:p w14:paraId="6D9B1724" w14:textId="1B5120F6" w:rsidR="006D2850" w:rsidRDefault="006D2850" w:rsidP="004B3E7B">
      <w:pPr>
        <w:spacing w:after="0" w:line="360" w:lineRule="auto"/>
        <w:jc w:val="both"/>
        <w:rPr>
          <w:rFonts w:ascii="Arial" w:hAnsi="Arial" w:cs="Arial"/>
          <w:sz w:val="24"/>
          <w:szCs w:val="24"/>
          <w:lang w:val="en-US"/>
        </w:rPr>
      </w:pPr>
    </w:p>
    <w:p w14:paraId="126A2DB3" w14:textId="0E67E593" w:rsidR="006B01DB" w:rsidRDefault="006B01DB" w:rsidP="004B3E7B">
      <w:pPr>
        <w:spacing w:after="0" w:line="360" w:lineRule="auto"/>
        <w:jc w:val="both"/>
        <w:rPr>
          <w:rFonts w:ascii="Arial" w:hAnsi="Arial" w:cs="Arial"/>
          <w:sz w:val="24"/>
          <w:szCs w:val="24"/>
          <w:lang w:val="en-US"/>
        </w:rPr>
      </w:pPr>
    </w:p>
    <w:p w14:paraId="42DEFF0F" w14:textId="77777777" w:rsidR="006B01DB" w:rsidRDefault="006B01DB" w:rsidP="004B3E7B">
      <w:pPr>
        <w:spacing w:after="0" w:line="360" w:lineRule="auto"/>
        <w:jc w:val="both"/>
        <w:rPr>
          <w:rFonts w:ascii="Arial" w:hAnsi="Arial" w:cs="Arial"/>
          <w:sz w:val="24"/>
          <w:szCs w:val="24"/>
          <w:lang w:val="en-US"/>
        </w:rPr>
      </w:pPr>
    </w:p>
    <w:p w14:paraId="615C74BB" w14:textId="32F72258" w:rsidR="006D2850" w:rsidRDefault="006D2850" w:rsidP="004B3E7B">
      <w:pPr>
        <w:spacing w:after="0" w:line="360" w:lineRule="auto"/>
        <w:jc w:val="both"/>
        <w:rPr>
          <w:rFonts w:ascii="Arial" w:hAnsi="Arial" w:cs="Arial"/>
          <w:sz w:val="24"/>
          <w:szCs w:val="24"/>
          <w:lang w:val="en-US"/>
        </w:rPr>
      </w:pPr>
    </w:p>
    <w:p w14:paraId="4DED5FD6" w14:textId="77777777" w:rsidR="006D2850" w:rsidRDefault="006D2850"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lastRenderedPageBreak/>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Barradas.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Egberink HF, Halpin R, Spiro DJ, Rottier PJ. Spike protein fusion peptide and feline coronavirus virulence. </w:t>
      </w:r>
      <w:r w:rsidRPr="536C85DE">
        <w:rPr>
          <w:rFonts w:ascii="Arial" w:eastAsia="Arial" w:hAnsi="Arial" w:cs="Arial"/>
          <w:i/>
          <w:iCs/>
          <w:sz w:val="24"/>
          <w:szCs w:val="24"/>
          <w:lang w:val="en-US"/>
        </w:rPr>
        <w:t>Emerg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5">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r w:rsidRPr="536C85DE">
        <w:rPr>
          <w:rFonts w:ascii="Arial" w:eastAsia="Arial" w:hAnsi="Arial" w:cs="Arial"/>
          <w:sz w:val="24"/>
          <w:szCs w:val="24"/>
          <w:lang w:val="en-US"/>
        </w:rPr>
        <w:t>Acesso em: abr.1, 2020.</w:t>
      </w:r>
    </w:p>
    <w:p w14:paraId="4F3EB5AE" w14:textId="5C976C69" w:rsidR="536C85DE" w:rsidRPr="00E45756" w:rsidRDefault="536C85DE" w:rsidP="536C85DE">
      <w:pPr>
        <w:spacing w:line="257" w:lineRule="auto"/>
        <w:jc w:val="both"/>
        <w:rPr>
          <w:lang w:val="en-US"/>
        </w:rPr>
      </w:pPr>
      <w:r w:rsidRPr="536C85DE">
        <w:rPr>
          <w:rFonts w:ascii="Arial" w:eastAsia="Arial" w:hAnsi="Arial" w:cs="Arial"/>
          <w:sz w:val="24"/>
          <w:szCs w:val="24"/>
          <w:lang w:val="en-US"/>
        </w:rPr>
        <w:t>Contini C, Di Nuzzo M, Barp N, Bonazza A, De Giorgio R, Tognon M, Rubino S (2020) The novel zoonotic COVID-19 pandemic: An expected global health concern. J Infect Dev Ctries 14;254-264. doi: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r w:rsidRPr="536C85DE">
        <w:rPr>
          <w:rFonts w:ascii="Arial" w:eastAsia="Arial" w:hAnsi="Arial" w:cs="Arial"/>
          <w:sz w:val="24"/>
          <w:szCs w:val="24"/>
        </w:rPr>
        <w:t>Gevena. Disponível em: ˂</w:t>
      </w:r>
      <w:hyperlink r:id="rId16">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17">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r w:rsidRPr="00E45756">
        <w:rPr>
          <w:rFonts w:ascii="Arial" w:eastAsia="Arial" w:hAnsi="Arial" w:cs="Arial"/>
          <w:sz w:val="24"/>
          <w:szCs w:val="24"/>
          <w:lang w:val="en-US"/>
        </w:rPr>
        <w:t xml:space="preserve">Acesso em: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r w:rsidRPr="536C85DE">
        <w:rPr>
          <w:rFonts w:ascii="Arial" w:eastAsia="Arial" w:hAnsi="Arial" w:cs="Arial"/>
          <w:sz w:val="24"/>
          <w:szCs w:val="24"/>
        </w:rPr>
        <w:t>Gevena, abr. 15, 2020. Disponível em : ˂</w:t>
      </w:r>
      <w:hyperlink r:id="rId18">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r w:rsidRPr="00E45756">
        <w:rPr>
          <w:rFonts w:ascii="Arial" w:eastAsia="Arial" w:hAnsi="Arial" w:cs="Arial"/>
          <w:sz w:val="24"/>
          <w:szCs w:val="24"/>
          <w:lang w:val="en-US"/>
        </w:rPr>
        <w:t xml:space="preserve">Acesso em: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Andriano, L., Brazel, D. M., Rotondi,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abr,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r w:rsidRPr="00E45756">
        <w:rPr>
          <w:rFonts w:ascii="Arial" w:eastAsia="Arial" w:hAnsi="Arial" w:cs="Arial"/>
          <w:sz w:val="24"/>
          <w:szCs w:val="24"/>
          <w:lang w:val="en-US"/>
        </w:rPr>
        <w:lastRenderedPageBreak/>
        <w:t xml:space="preserve">Gorbalenya,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hyperlink r:id="rId19">
        <w:r w:rsidRPr="00E45756">
          <w:rPr>
            <w:rStyle w:val="Hyperlink"/>
            <w:rFonts w:ascii="Arial" w:eastAsia="Arial" w:hAnsi="Arial" w:cs="Arial"/>
            <w:color w:val="0000FF"/>
            <w:sz w:val="24"/>
            <w:szCs w:val="24"/>
            <w:lang w:val="en-US"/>
          </w:rPr>
          <w:t>https://doi.org/10.1038/s41564-020-0695-z</w:t>
        </w:r>
      </w:hyperlink>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História, Ciências, Saúde — Manguinhos, v. 12, n. 1, p. 101-42, Jan.-Apr.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r w:rsidRPr="00AE469D">
        <w:rPr>
          <w:rStyle w:val="nfase"/>
          <w:rFonts w:ascii="Arial" w:hAnsi="Arial" w:cs="Arial"/>
          <w:b/>
          <w:bCs/>
          <w:color w:val="462907"/>
          <w:sz w:val="24"/>
          <w:szCs w:val="24"/>
          <w:bdr w:val="none" w:sz="0" w:space="0" w:color="auto" w:frame="1"/>
          <w:shd w:val="clear" w:color="auto" w:fill="FFFFFF"/>
        </w:rPr>
        <w:t>Epidemics and pandemics</w:t>
      </w:r>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Fundação Kahle,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r w:rsidRPr="00E45756">
        <w:rPr>
          <w:rFonts w:ascii="Arial" w:eastAsia="Arial" w:hAnsi="Arial" w:cs="Arial"/>
          <w:sz w:val="24"/>
          <w:szCs w:val="24"/>
        </w:rPr>
        <w:t>InfoGripe destaca aceleração de internações por Síndrome Respiratória Aguda Grave. Agência Fiocruz de Notícias, Rio de Janeio, abr. 30, 2020. Disponível em: ˂</w:t>
      </w:r>
      <w:hyperlink r:id="rId20">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1">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r w:rsidRPr="00E45756">
        <w:rPr>
          <w:rFonts w:ascii="Arial" w:hAnsi="Arial" w:cs="Arial"/>
          <w:b/>
          <w:bCs/>
          <w:sz w:val="24"/>
          <w:szCs w:val="24"/>
        </w:rPr>
        <w:t>Pandemic Infl uenza A (H1N1): changing population health habits in Cachoeira do Sul, Rio Grande do Sul State</w:t>
      </w:r>
      <w:r w:rsidRPr="00E45756">
        <w:rPr>
          <w:rFonts w:ascii="Arial" w:hAnsi="Arial" w:cs="Arial"/>
          <w:sz w:val="24"/>
          <w:szCs w:val="24"/>
        </w:rPr>
        <w:t xml:space="preserve">, Brazil, 2010. </w:t>
      </w:r>
      <w:r w:rsidRPr="536C85DE">
        <w:rPr>
          <w:rFonts w:ascii="Arial" w:hAnsi="Arial" w:cs="Arial"/>
          <w:sz w:val="24"/>
          <w:szCs w:val="24"/>
          <w:lang w:val="en-US"/>
        </w:rPr>
        <w:t>Cad. Saúde Pública, Rio de Janeiro, 27(4):723-732, abr, 2011.</w:t>
      </w:r>
    </w:p>
    <w:p w14:paraId="57B1BAC0" w14:textId="77777777" w:rsidR="00406A2B" w:rsidRPr="00C002B4" w:rsidRDefault="00896A94"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hyperlink r:id="rId22" w:tooltip="Marc Lipsitch" w:history="1">
        <w:r w:rsidR="00406A2B" w:rsidRPr="00C002B4">
          <w:rPr>
            <w:rFonts w:ascii="Arial" w:eastAsia="Times New Roman" w:hAnsi="Arial" w:cs="Arial"/>
            <w:color w:val="000000" w:themeColor="text1"/>
            <w:sz w:val="24"/>
            <w:szCs w:val="24"/>
            <w:lang w:val="en-US" w:eastAsia="pt-BR"/>
          </w:rPr>
          <w:t>Marc Lipsitch</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3" w:tooltip="Lyn Finelli" w:history="1">
        <w:r w:rsidR="00406A2B" w:rsidRPr="00C002B4">
          <w:rPr>
            <w:rFonts w:ascii="Arial" w:eastAsia="Times New Roman" w:hAnsi="Arial" w:cs="Arial"/>
            <w:color w:val="000000" w:themeColor="text1"/>
            <w:sz w:val="24"/>
            <w:szCs w:val="24"/>
            <w:lang w:val="en-US" w:eastAsia="pt-BR"/>
          </w:rPr>
          <w:t>Lyn Finelli</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4" w:tooltip="Richard T. Heffernan" w:history="1">
        <w:r w:rsidR="00406A2B" w:rsidRPr="00C002B4">
          <w:rPr>
            <w:rFonts w:ascii="Arial" w:eastAsia="Times New Roman" w:hAnsi="Arial" w:cs="Arial"/>
            <w:color w:val="000000" w:themeColor="text1"/>
            <w:sz w:val="24"/>
            <w:szCs w:val="24"/>
            <w:lang w:val="en-US" w:eastAsia="pt-BR"/>
          </w:rPr>
          <w:t>Richard T. Heffernan</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5" w:tooltip="Gabriel M. Leung" w:history="1">
        <w:r w:rsidR="00406A2B" w:rsidRPr="00C002B4">
          <w:rPr>
            <w:rFonts w:ascii="Arial" w:eastAsia="Times New Roman" w:hAnsi="Arial" w:cs="Arial"/>
            <w:color w:val="000000" w:themeColor="text1"/>
            <w:sz w:val="24"/>
            <w:szCs w:val="24"/>
            <w:lang w:val="en-US" w:eastAsia="pt-BR"/>
          </w:rPr>
          <w:t>Gabriel M. Leung</w:t>
        </w:r>
      </w:hyperlink>
      <w:r w:rsidR="00406A2B" w:rsidRPr="00C002B4">
        <w:rPr>
          <w:rFonts w:ascii="Arial" w:eastAsia="Times New Roman" w:hAnsi="Arial" w:cs="Arial"/>
          <w:color w:val="000000" w:themeColor="text1"/>
          <w:sz w:val="24"/>
          <w:szCs w:val="24"/>
          <w:shd w:val="clear" w:color="auto" w:fill="FFFFFF"/>
          <w:lang w:val="en-US" w:eastAsia="pt-BR"/>
        </w:rPr>
        <w:t>, and </w:t>
      </w:r>
      <w:hyperlink r:id="rId26" w:tooltip="Stephen C. Redd; for the 2009 H1N1 Surveillance Group" w:history="1">
        <w:r w:rsidR="00406A2B" w:rsidRPr="00C002B4">
          <w:rPr>
            <w:rFonts w:ascii="Arial" w:eastAsia="Times New Roman" w:hAnsi="Arial" w:cs="Arial"/>
            <w:color w:val="000000" w:themeColor="text1"/>
            <w:sz w:val="24"/>
            <w:szCs w:val="24"/>
            <w:lang w:val="en-US" w:eastAsia="pt-BR"/>
          </w:rPr>
          <w:t>Stephen C. Redd; for the 2009 H1N1 Surveillance Group</w:t>
        </w:r>
      </w:hyperlink>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hyperlink r:id="rId27" w:history="1">
        <w:r w:rsidR="00406A2B" w:rsidRPr="00C002B4">
          <w:rPr>
            <w:rStyle w:val="Hyperlink"/>
            <w:rFonts w:ascii="Arial" w:hAnsi="Arial" w:cs="Arial"/>
            <w:color w:val="000000" w:themeColor="text1"/>
            <w:sz w:val="24"/>
            <w:szCs w:val="24"/>
            <w:shd w:val="clear" w:color="auto" w:fill="FFFFFF"/>
            <w:lang w:val="en-US"/>
          </w:rPr>
          <w:t>Biosecurity and Bioterrorism: Biodefense Strategy, Practice, and Science</w:t>
        </w:r>
      </w:hyperlink>
      <w:hyperlink r:id="rId28" w:history="1">
        <w:r w:rsidR="00406A2B" w:rsidRPr="00C002B4">
          <w:rPr>
            <w:rStyle w:val="Hyperlink"/>
            <w:rFonts w:ascii="Arial" w:hAnsi="Arial" w:cs="Arial"/>
            <w:color w:val="000000" w:themeColor="text1"/>
            <w:sz w:val="24"/>
            <w:szCs w:val="24"/>
            <w:shd w:val="clear" w:color="auto" w:fill="FFFFFF"/>
            <w:lang w:val="en-US"/>
          </w:rPr>
          <w:t>Vol. 9, No. 2</w:t>
        </w:r>
      </w:hyperlink>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w:t>
      </w:r>
      <w:r w:rsidRPr="00E45756">
        <w:rPr>
          <w:rFonts w:ascii="Arial" w:eastAsia="Arial" w:hAnsi="Arial" w:cs="Arial"/>
          <w:sz w:val="24"/>
          <w:szCs w:val="24"/>
        </w:rPr>
        <w:lastRenderedPageBreak/>
        <w:t>–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Spijker, J.The influence of social and economic ties to the spread of </w:t>
      </w:r>
    </w:p>
    <w:p w14:paraId="483EEF64" w14:textId="5F25E860" w:rsidR="7F991A46" w:rsidRPr="00855409" w:rsidRDefault="7F991A46" w:rsidP="7F991A46">
      <w:pPr>
        <w:spacing w:after="0" w:line="360" w:lineRule="auto"/>
        <w:jc w:val="both"/>
      </w:pPr>
      <w:r w:rsidRPr="00E45756">
        <w:rPr>
          <w:rFonts w:ascii="Arial" w:eastAsia="Arial" w:hAnsi="Arial" w:cs="Arial"/>
          <w:sz w:val="24"/>
          <w:szCs w:val="24"/>
        </w:rPr>
        <w:t xml:space="preserve">COVID-19 in Europe. Centre d’Estudis Demogràfics, Universitat Autònoma de Barcelona. Disponível em: ˂ </w:t>
      </w:r>
      <w:hyperlink r:id="rId29">
        <w:r w:rsidRPr="00E45756">
          <w:rPr>
            <w:rStyle w:val="Hyperlink"/>
            <w:rFonts w:ascii="Arial" w:eastAsia="Arial" w:hAnsi="Arial" w:cs="Arial"/>
            <w:color w:val="0000FF"/>
            <w:sz w:val="24"/>
            <w:szCs w:val="24"/>
          </w:rPr>
          <w:t>https://osf.io/preprints/socarxiv/sb8xn/</w:t>
        </w:r>
      </w:hyperlink>
      <w:r w:rsidRPr="00E45756">
        <w:rPr>
          <w:rFonts w:ascii="Arial" w:eastAsia="Arial" w:hAnsi="Arial" w:cs="Arial"/>
          <w:sz w:val="24"/>
          <w:szCs w:val="24"/>
        </w:rPr>
        <w:t xml:space="preserve">˃. </w:t>
      </w:r>
      <w:r w:rsidRPr="00855409">
        <w:rPr>
          <w:rFonts w:ascii="Arial" w:eastAsia="Arial" w:hAnsi="Arial" w:cs="Arial"/>
          <w:sz w:val="24"/>
          <w:szCs w:val="24"/>
        </w:rPr>
        <w:t>Acesso em: mar. 30, 2020.</w:t>
      </w:r>
    </w:p>
    <w:p w14:paraId="612A26E7" w14:textId="7419F4FB" w:rsidR="536C85DE" w:rsidRPr="00855409" w:rsidRDefault="536C85DE" w:rsidP="536C85DE">
      <w:pPr>
        <w:spacing w:line="257" w:lineRule="auto"/>
        <w:jc w:val="both"/>
      </w:pPr>
      <w:r w:rsidRPr="00855409">
        <w:rPr>
          <w:rFonts w:ascii="Arial" w:eastAsia="Arial" w:hAnsi="Arial" w:cs="Arial"/>
          <w:sz w:val="24"/>
          <w:szCs w:val="24"/>
        </w:rPr>
        <w:t xml:space="preserve">Sohrabi C, Alsafi Z, O'Neill N, et al. </w:t>
      </w:r>
      <w:r w:rsidRPr="536C85DE">
        <w:rPr>
          <w:rFonts w:ascii="Arial" w:eastAsia="Arial" w:hAnsi="Arial" w:cs="Arial"/>
          <w:sz w:val="24"/>
          <w:szCs w:val="24"/>
          <w:lang w:val="en-US"/>
        </w:rPr>
        <w:t xml:space="preserve">World Health Organization declares global emergency: A review of the 2019 novel coronavirus (COVID-19). </w:t>
      </w:r>
      <w:r w:rsidRPr="00855409">
        <w:rPr>
          <w:rFonts w:ascii="Arial" w:eastAsia="Arial" w:hAnsi="Arial" w:cs="Arial"/>
          <w:i/>
          <w:iCs/>
          <w:sz w:val="24"/>
          <w:szCs w:val="24"/>
        </w:rPr>
        <w:t>Int J Surg</w:t>
      </w:r>
      <w:r w:rsidRPr="00855409">
        <w:rPr>
          <w:rFonts w:ascii="Arial" w:eastAsia="Arial" w:hAnsi="Arial" w:cs="Arial"/>
          <w:sz w:val="24"/>
          <w:szCs w:val="24"/>
        </w:rPr>
        <w:t>. 2020;76:71–76.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Doremalen N, Bushmaker T, Morris DH, et al. Aerosol and Surface Stability of SARS-CoV-2 as Compared with SARS-CoV-1. </w:t>
      </w:r>
      <w:r w:rsidRPr="00E45756">
        <w:rPr>
          <w:rFonts w:ascii="Arial" w:eastAsia="Arial" w:hAnsi="Arial" w:cs="Arial"/>
          <w:i/>
          <w:iCs/>
          <w:sz w:val="24"/>
          <w:szCs w:val="24"/>
          <w:lang w:val="en-US"/>
        </w:rPr>
        <w:t>N Engl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N Engl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Coronavirus pathogenesis. </w:t>
      </w:r>
      <w:r w:rsidRPr="536C85DE">
        <w:rPr>
          <w:rFonts w:ascii="Arial" w:eastAsia="Arial" w:hAnsi="Arial" w:cs="Arial"/>
          <w:i/>
          <w:iCs/>
          <w:sz w:val="24"/>
          <w:szCs w:val="24"/>
        </w:rPr>
        <w:t>Adv Virus Res</w:t>
      </w:r>
      <w:r w:rsidRPr="536C85DE">
        <w:rPr>
          <w:rFonts w:ascii="Arial" w:eastAsia="Arial" w:hAnsi="Arial" w:cs="Arial"/>
          <w:sz w:val="24"/>
          <w:szCs w:val="24"/>
        </w:rPr>
        <w:t>. 2011;81:85–164.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14A8C"/>
    <w:rsid w:val="00046173"/>
    <w:rsid w:val="0005259A"/>
    <w:rsid w:val="000543D4"/>
    <w:rsid w:val="00057B64"/>
    <w:rsid w:val="0006328D"/>
    <w:rsid w:val="00064485"/>
    <w:rsid w:val="0006677D"/>
    <w:rsid w:val="00072C8C"/>
    <w:rsid w:val="00080D79"/>
    <w:rsid w:val="00086CC5"/>
    <w:rsid w:val="00087B6B"/>
    <w:rsid w:val="000A572E"/>
    <w:rsid w:val="000B0560"/>
    <w:rsid w:val="000B214A"/>
    <w:rsid w:val="000B4E76"/>
    <w:rsid w:val="000B6087"/>
    <w:rsid w:val="000B634D"/>
    <w:rsid w:val="000C2A0F"/>
    <w:rsid w:val="000C491B"/>
    <w:rsid w:val="000D364B"/>
    <w:rsid w:val="000D5BFD"/>
    <w:rsid w:val="000D6135"/>
    <w:rsid w:val="000E1582"/>
    <w:rsid w:val="000E4C5B"/>
    <w:rsid w:val="000F0846"/>
    <w:rsid w:val="000F2ED9"/>
    <w:rsid w:val="000F3F24"/>
    <w:rsid w:val="000F524B"/>
    <w:rsid w:val="000F5881"/>
    <w:rsid w:val="00102A13"/>
    <w:rsid w:val="00112A77"/>
    <w:rsid w:val="0011474B"/>
    <w:rsid w:val="00121AEC"/>
    <w:rsid w:val="00131BD4"/>
    <w:rsid w:val="00134713"/>
    <w:rsid w:val="001378B9"/>
    <w:rsid w:val="00137A29"/>
    <w:rsid w:val="00140002"/>
    <w:rsid w:val="001469E5"/>
    <w:rsid w:val="00156F10"/>
    <w:rsid w:val="00162784"/>
    <w:rsid w:val="00174F13"/>
    <w:rsid w:val="001761BB"/>
    <w:rsid w:val="00177AA8"/>
    <w:rsid w:val="001A3659"/>
    <w:rsid w:val="001A6633"/>
    <w:rsid w:val="001B28B2"/>
    <w:rsid w:val="001B4715"/>
    <w:rsid w:val="001B63FA"/>
    <w:rsid w:val="001C1E7B"/>
    <w:rsid w:val="001C301B"/>
    <w:rsid w:val="001D42DE"/>
    <w:rsid w:val="001E42AD"/>
    <w:rsid w:val="001F341F"/>
    <w:rsid w:val="00202015"/>
    <w:rsid w:val="002035C1"/>
    <w:rsid w:val="00214AF4"/>
    <w:rsid w:val="00223120"/>
    <w:rsid w:val="00223FB3"/>
    <w:rsid w:val="002268C8"/>
    <w:rsid w:val="002279EC"/>
    <w:rsid w:val="00244122"/>
    <w:rsid w:val="00245EFA"/>
    <w:rsid w:val="00247367"/>
    <w:rsid w:val="00251292"/>
    <w:rsid w:val="002568F0"/>
    <w:rsid w:val="00257EA0"/>
    <w:rsid w:val="00260C6E"/>
    <w:rsid w:val="002705BA"/>
    <w:rsid w:val="00276E4A"/>
    <w:rsid w:val="00280302"/>
    <w:rsid w:val="00284061"/>
    <w:rsid w:val="00294C08"/>
    <w:rsid w:val="002A2A9F"/>
    <w:rsid w:val="002A3777"/>
    <w:rsid w:val="002B0376"/>
    <w:rsid w:val="002B406B"/>
    <w:rsid w:val="002B6724"/>
    <w:rsid w:val="002C0E9C"/>
    <w:rsid w:val="002C2D7F"/>
    <w:rsid w:val="002D4257"/>
    <w:rsid w:val="002E576F"/>
    <w:rsid w:val="002F21AB"/>
    <w:rsid w:val="002F2F87"/>
    <w:rsid w:val="002F37F9"/>
    <w:rsid w:val="002F534E"/>
    <w:rsid w:val="002F7669"/>
    <w:rsid w:val="00300C68"/>
    <w:rsid w:val="0030134E"/>
    <w:rsid w:val="003027EF"/>
    <w:rsid w:val="00303BCA"/>
    <w:rsid w:val="00305071"/>
    <w:rsid w:val="003065EC"/>
    <w:rsid w:val="00306D52"/>
    <w:rsid w:val="0031237E"/>
    <w:rsid w:val="0031293D"/>
    <w:rsid w:val="0031717E"/>
    <w:rsid w:val="0032383A"/>
    <w:rsid w:val="00323854"/>
    <w:rsid w:val="00323BB2"/>
    <w:rsid w:val="00323CE5"/>
    <w:rsid w:val="003241BE"/>
    <w:rsid w:val="00344656"/>
    <w:rsid w:val="00346E13"/>
    <w:rsid w:val="00347629"/>
    <w:rsid w:val="00352B95"/>
    <w:rsid w:val="00364479"/>
    <w:rsid w:val="00387378"/>
    <w:rsid w:val="00396E79"/>
    <w:rsid w:val="003A1DD6"/>
    <w:rsid w:val="003A6494"/>
    <w:rsid w:val="003A7A68"/>
    <w:rsid w:val="003B194D"/>
    <w:rsid w:val="003B1A51"/>
    <w:rsid w:val="003C02D3"/>
    <w:rsid w:val="003C242E"/>
    <w:rsid w:val="003D0521"/>
    <w:rsid w:val="003D2BB7"/>
    <w:rsid w:val="003D3000"/>
    <w:rsid w:val="003D5C6B"/>
    <w:rsid w:val="003E14A9"/>
    <w:rsid w:val="003E3042"/>
    <w:rsid w:val="003E353D"/>
    <w:rsid w:val="003F43CB"/>
    <w:rsid w:val="003F65DC"/>
    <w:rsid w:val="00400C84"/>
    <w:rsid w:val="00406A2B"/>
    <w:rsid w:val="0041624A"/>
    <w:rsid w:val="0041676B"/>
    <w:rsid w:val="0042323F"/>
    <w:rsid w:val="00430516"/>
    <w:rsid w:val="00441973"/>
    <w:rsid w:val="00456BDD"/>
    <w:rsid w:val="0048508C"/>
    <w:rsid w:val="00485E09"/>
    <w:rsid w:val="00491CB0"/>
    <w:rsid w:val="004969F3"/>
    <w:rsid w:val="004A4CC1"/>
    <w:rsid w:val="004A54A9"/>
    <w:rsid w:val="004B3A53"/>
    <w:rsid w:val="004B3E7B"/>
    <w:rsid w:val="004B6891"/>
    <w:rsid w:val="004D3B9A"/>
    <w:rsid w:val="004E1A62"/>
    <w:rsid w:val="004E2E42"/>
    <w:rsid w:val="004E487D"/>
    <w:rsid w:val="004E70AD"/>
    <w:rsid w:val="00510FA9"/>
    <w:rsid w:val="00524A6B"/>
    <w:rsid w:val="005251CB"/>
    <w:rsid w:val="00546E53"/>
    <w:rsid w:val="00572839"/>
    <w:rsid w:val="005748C1"/>
    <w:rsid w:val="00574A36"/>
    <w:rsid w:val="00585692"/>
    <w:rsid w:val="005919C9"/>
    <w:rsid w:val="00594359"/>
    <w:rsid w:val="005A59F0"/>
    <w:rsid w:val="005A6D71"/>
    <w:rsid w:val="005B3103"/>
    <w:rsid w:val="005B695C"/>
    <w:rsid w:val="005B6C08"/>
    <w:rsid w:val="005C04E7"/>
    <w:rsid w:val="005C0899"/>
    <w:rsid w:val="005C332F"/>
    <w:rsid w:val="005D74BE"/>
    <w:rsid w:val="005E536E"/>
    <w:rsid w:val="005F0B4F"/>
    <w:rsid w:val="005F0DC5"/>
    <w:rsid w:val="005F48D9"/>
    <w:rsid w:val="005F71FB"/>
    <w:rsid w:val="006007B0"/>
    <w:rsid w:val="00611467"/>
    <w:rsid w:val="0061152B"/>
    <w:rsid w:val="00612704"/>
    <w:rsid w:val="00613B7B"/>
    <w:rsid w:val="00613F14"/>
    <w:rsid w:val="0061655B"/>
    <w:rsid w:val="00620963"/>
    <w:rsid w:val="00630CC2"/>
    <w:rsid w:val="00635042"/>
    <w:rsid w:val="00636D36"/>
    <w:rsid w:val="00640161"/>
    <w:rsid w:val="00640615"/>
    <w:rsid w:val="006531EF"/>
    <w:rsid w:val="0065610B"/>
    <w:rsid w:val="006569A8"/>
    <w:rsid w:val="00670C91"/>
    <w:rsid w:val="00682113"/>
    <w:rsid w:val="00682159"/>
    <w:rsid w:val="00684FA9"/>
    <w:rsid w:val="006851E4"/>
    <w:rsid w:val="00687788"/>
    <w:rsid w:val="00692886"/>
    <w:rsid w:val="006951DC"/>
    <w:rsid w:val="00695F9E"/>
    <w:rsid w:val="006B01DB"/>
    <w:rsid w:val="006B74B8"/>
    <w:rsid w:val="006C34B2"/>
    <w:rsid w:val="006C74FB"/>
    <w:rsid w:val="006D2850"/>
    <w:rsid w:val="006D79F8"/>
    <w:rsid w:val="006E0A24"/>
    <w:rsid w:val="00705550"/>
    <w:rsid w:val="00705999"/>
    <w:rsid w:val="00713AB4"/>
    <w:rsid w:val="00714B93"/>
    <w:rsid w:val="00716A51"/>
    <w:rsid w:val="007175BD"/>
    <w:rsid w:val="007230D5"/>
    <w:rsid w:val="00723A98"/>
    <w:rsid w:val="00727E22"/>
    <w:rsid w:val="0074139E"/>
    <w:rsid w:val="00741D48"/>
    <w:rsid w:val="00744891"/>
    <w:rsid w:val="00761DDE"/>
    <w:rsid w:val="00763FEB"/>
    <w:rsid w:val="00770734"/>
    <w:rsid w:val="007761FB"/>
    <w:rsid w:val="00784BF3"/>
    <w:rsid w:val="00786E7F"/>
    <w:rsid w:val="00786FC5"/>
    <w:rsid w:val="00791A54"/>
    <w:rsid w:val="007A51DF"/>
    <w:rsid w:val="007B36C7"/>
    <w:rsid w:val="007B7A80"/>
    <w:rsid w:val="007D0FE2"/>
    <w:rsid w:val="007D7775"/>
    <w:rsid w:val="007E0FDD"/>
    <w:rsid w:val="007E20B4"/>
    <w:rsid w:val="007E33B9"/>
    <w:rsid w:val="008064C6"/>
    <w:rsid w:val="0080715F"/>
    <w:rsid w:val="00811319"/>
    <w:rsid w:val="00826108"/>
    <w:rsid w:val="00826389"/>
    <w:rsid w:val="00826881"/>
    <w:rsid w:val="008351AD"/>
    <w:rsid w:val="008500EA"/>
    <w:rsid w:val="00855409"/>
    <w:rsid w:val="00857619"/>
    <w:rsid w:val="00857825"/>
    <w:rsid w:val="00863055"/>
    <w:rsid w:val="00872879"/>
    <w:rsid w:val="008748CE"/>
    <w:rsid w:val="008809EA"/>
    <w:rsid w:val="008828B1"/>
    <w:rsid w:val="00883368"/>
    <w:rsid w:val="008947EE"/>
    <w:rsid w:val="00896A94"/>
    <w:rsid w:val="00897889"/>
    <w:rsid w:val="008C03A3"/>
    <w:rsid w:val="008C12FB"/>
    <w:rsid w:val="008C1975"/>
    <w:rsid w:val="008C7263"/>
    <w:rsid w:val="008C7405"/>
    <w:rsid w:val="008D00E0"/>
    <w:rsid w:val="008D5D9E"/>
    <w:rsid w:val="008E53E1"/>
    <w:rsid w:val="008E553C"/>
    <w:rsid w:val="008E6A0F"/>
    <w:rsid w:val="008F3E3A"/>
    <w:rsid w:val="008F53F0"/>
    <w:rsid w:val="00901FE2"/>
    <w:rsid w:val="009038EB"/>
    <w:rsid w:val="00905F17"/>
    <w:rsid w:val="00906FFB"/>
    <w:rsid w:val="0090705D"/>
    <w:rsid w:val="00910293"/>
    <w:rsid w:val="00913CBA"/>
    <w:rsid w:val="00925551"/>
    <w:rsid w:val="00926F92"/>
    <w:rsid w:val="00930680"/>
    <w:rsid w:val="00934937"/>
    <w:rsid w:val="00942314"/>
    <w:rsid w:val="009573F1"/>
    <w:rsid w:val="0096338E"/>
    <w:rsid w:val="00964DC5"/>
    <w:rsid w:val="0097008C"/>
    <w:rsid w:val="0099480C"/>
    <w:rsid w:val="00995E13"/>
    <w:rsid w:val="009A07C8"/>
    <w:rsid w:val="009A11B9"/>
    <w:rsid w:val="009A2C5E"/>
    <w:rsid w:val="009A3370"/>
    <w:rsid w:val="009A4F44"/>
    <w:rsid w:val="009B35BC"/>
    <w:rsid w:val="009B524D"/>
    <w:rsid w:val="009B55CE"/>
    <w:rsid w:val="009B7AC2"/>
    <w:rsid w:val="009C1874"/>
    <w:rsid w:val="009D4E49"/>
    <w:rsid w:val="009D6039"/>
    <w:rsid w:val="009E0D25"/>
    <w:rsid w:val="009E1B60"/>
    <w:rsid w:val="009E2B33"/>
    <w:rsid w:val="009E5F3C"/>
    <w:rsid w:val="009F05FE"/>
    <w:rsid w:val="009F1E10"/>
    <w:rsid w:val="009F4CA0"/>
    <w:rsid w:val="009F546D"/>
    <w:rsid w:val="00A1530E"/>
    <w:rsid w:val="00A1745A"/>
    <w:rsid w:val="00A24CF0"/>
    <w:rsid w:val="00A312AC"/>
    <w:rsid w:val="00A337FF"/>
    <w:rsid w:val="00A35A90"/>
    <w:rsid w:val="00A368B6"/>
    <w:rsid w:val="00A41A80"/>
    <w:rsid w:val="00A425FB"/>
    <w:rsid w:val="00A45E81"/>
    <w:rsid w:val="00A51A04"/>
    <w:rsid w:val="00A53A46"/>
    <w:rsid w:val="00A56008"/>
    <w:rsid w:val="00A565C0"/>
    <w:rsid w:val="00A57911"/>
    <w:rsid w:val="00A63354"/>
    <w:rsid w:val="00A63AE9"/>
    <w:rsid w:val="00A73C10"/>
    <w:rsid w:val="00A7537C"/>
    <w:rsid w:val="00A82F54"/>
    <w:rsid w:val="00A9093F"/>
    <w:rsid w:val="00A91D5D"/>
    <w:rsid w:val="00AA5483"/>
    <w:rsid w:val="00AB281A"/>
    <w:rsid w:val="00AB5216"/>
    <w:rsid w:val="00AB5710"/>
    <w:rsid w:val="00AB74FF"/>
    <w:rsid w:val="00AC060D"/>
    <w:rsid w:val="00AD5564"/>
    <w:rsid w:val="00AE3C09"/>
    <w:rsid w:val="00AF3AFA"/>
    <w:rsid w:val="00AF3BA0"/>
    <w:rsid w:val="00B02505"/>
    <w:rsid w:val="00B06553"/>
    <w:rsid w:val="00B10025"/>
    <w:rsid w:val="00B174DA"/>
    <w:rsid w:val="00B35CD9"/>
    <w:rsid w:val="00B363C3"/>
    <w:rsid w:val="00B41400"/>
    <w:rsid w:val="00B51071"/>
    <w:rsid w:val="00B57BD6"/>
    <w:rsid w:val="00B66DD7"/>
    <w:rsid w:val="00B7127A"/>
    <w:rsid w:val="00B74129"/>
    <w:rsid w:val="00B7653B"/>
    <w:rsid w:val="00B82B00"/>
    <w:rsid w:val="00BB0320"/>
    <w:rsid w:val="00BB209F"/>
    <w:rsid w:val="00BB45BE"/>
    <w:rsid w:val="00BC1A3C"/>
    <w:rsid w:val="00BC2657"/>
    <w:rsid w:val="00BC7F5A"/>
    <w:rsid w:val="00BD4963"/>
    <w:rsid w:val="00BE54D1"/>
    <w:rsid w:val="00BF2F70"/>
    <w:rsid w:val="00C05115"/>
    <w:rsid w:val="00C0578C"/>
    <w:rsid w:val="00C10FA9"/>
    <w:rsid w:val="00C27461"/>
    <w:rsid w:val="00C30BF1"/>
    <w:rsid w:val="00C331A7"/>
    <w:rsid w:val="00C37AA0"/>
    <w:rsid w:val="00C416F6"/>
    <w:rsid w:val="00C41BEE"/>
    <w:rsid w:val="00C45908"/>
    <w:rsid w:val="00C5270D"/>
    <w:rsid w:val="00C53592"/>
    <w:rsid w:val="00C611FF"/>
    <w:rsid w:val="00C64417"/>
    <w:rsid w:val="00C651AF"/>
    <w:rsid w:val="00C65E15"/>
    <w:rsid w:val="00C66EDA"/>
    <w:rsid w:val="00C70D61"/>
    <w:rsid w:val="00C73A38"/>
    <w:rsid w:val="00C73E81"/>
    <w:rsid w:val="00C74C94"/>
    <w:rsid w:val="00C755CC"/>
    <w:rsid w:val="00C8229E"/>
    <w:rsid w:val="00C847FF"/>
    <w:rsid w:val="00C974DB"/>
    <w:rsid w:val="00CA2EC7"/>
    <w:rsid w:val="00CA4099"/>
    <w:rsid w:val="00CA6D27"/>
    <w:rsid w:val="00CA7175"/>
    <w:rsid w:val="00CB3086"/>
    <w:rsid w:val="00CB34C3"/>
    <w:rsid w:val="00CB44AE"/>
    <w:rsid w:val="00CB6FEA"/>
    <w:rsid w:val="00CB7E85"/>
    <w:rsid w:val="00CC21A7"/>
    <w:rsid w:val="00CC25EE"/>
    <w:rsid w:val="00CC357C"/>
    <w:rsid w:val="00CC3869"/>
    <w:rsid w:val="00CC71DC"/>
    <w:rsid w:val="00CC725E"/>
    <w:rsid w:val="00CE0D90"/>
    <w:rsid w:val="00CE3267"/>
    <w:rsid w:val="00CE59C8"/>
    <w:rsid w:val="00CF5D30"/>
    <w:rsid w:val="00D23629"/>
    <w:rsid w:val="00D27A06"/>
    <w:rsid w:val="00D27B7E"/>
    <w:rsid w:val="00D32552"/>
    <w:rsid w:val="00D533DE"/>
    <w:rsid w:val="00D546BF"/>
    <w:rsid w:val="00D56B39"/>
    <w:rsid w:val="00D643CB"/>
    <w:rsid w:val="00D72660"/>
    <w:rsid w:val="00D74F87"/>
    <w:rsid w:val="00D84D42"/>
    <w:rsid w:val="00DA292C"/>
    <w:rsid w:val="00DA579E"/>
    <w:rsid w:val="00DC299F"/>
    <w:rsid w:val="00DC31E5"/>
    <w:rsid w:val="00DC70D4"/>
    <w:rsid w:val="00DC7149"/>
    <w:rsid w:val="00DD2077"/>
    <w:rsid w:val="00DE0155"/>
    <w:rsid w:val="00DE140F"/>
    <w:rsid w:val="00DE283E"/>
    <w:rsid w:val="00DF5AC3"/>
    <w:rsid w:val="00DF6544"/>
    <w:rsid w:val="00E12DF8"/>
    <w:rsid w:val="00E12F15"/>
    <w:rsid w:val="00E213FB"/>
    <w:rsid w:val="00E23F56"/>
    <w:rsid w:val="00E24A7C"/>
    <w:rsid w:val="00E25A4B"/>
    <w:rsid w:val="00E25D6C"/>
    <w:rsid w:val="00E2677D"/>
    <w:rsid w:val="00E32E89"/>
    <w:rsid w:val="00E40024"/>
    <w:rsid w:val="00E45756"/>
    <w:rsid w:val="00E50982"/>
    <w:rsid w:val="00E6108E"/>
    <w:rsid w:val="00E61AB3"/>
    <w:rsid w:val="00E61D77"/>
    <w:rsid w:val="00E74BF7"/>
    <w:rsid w:val="00E761E9"/>
    <w:rsid w:val="00E7664D"/>
    <w:rsid w:val="00E76E36"/>
    <w:rsid w:val="00E9244C"/>
    <w:rsid w:val="00E92BD9"/>
    <w:rsid w:val="00E96EC6"/>
    <w:rsid w:val="00EA413B"/>
    <w:rsid w:val="00EB163C"/>
    <w:rsid w:val="00EB16D4"/>
    <w:rsid w:val="00EB3480"/>
    <w:rsid w:val="00EB583A"/>
    <w:rsid w:val="00EC5D58"/>
    <w:rsid w:val="00EC5EFB"/>
    <w:rsid w:val="00EC7A99"/>
    <w:rsid w:val="00ED35F4"/>
    <w:rsid w:val="00EE4EC2"/>
    <w:rsid w:val="00F03C8B"/>
    <w:rsid w:val="00F05D28"/>
    <w:rsid w:val="00F111C2"/>
    <w:rsid w:val="00F11B16"/>
    <w:rsid w:val="00F1628C"/>
    <w:rsid w:val="00F16EBD"/>
    <w:rsid w:val="00F20167"/>
    <w:rsid w:val="00F25700"/>
    <w:rsid w:val="00F25EF7"/>
    <w:rsid w:val="00F2789C"/>
    <w:rsid w:val="00F344D7"/>
    <w:rsid w:val="00F43C59"/>
    <w:rsid w:val="00F45269"/>
    <w:rsid w:val="00F51C91"/>
    <w:rsid w:val="00F62A9D"/>
    <w:rsid w:val="00F670C4"/>
    <w:rsid w:val="00F72D54"/>
    <w:rsid w:val="00F80654"/>
    <w:rsid w:val="00F81EB3"/>
    <w:rsid w:val="00F870BC"/>
    <w:rsid w:val="00F96570"/>
    <w:rsid w:val="00FA1ED6"/>
    <w:rsid w:val="00FA49C1"/>
    <w:rsid w:val="00FA51D3"/>
    <w:rsid w:val="00FA6532"/>
    <w:rsid w:val="00FB4742"/>
    <w:rsid w:val="00FC5001"/>
    <w:rsid w:val="00FC5B5E"/>
    <w:rsid w:val="00FD3DD5"/>
    <w:rsid w:val="00FD513F"/>
    <w:rsid w:val="00FE3ADE"/>
    <w:rsid w:val="00FF0513"/>
    <w:rsid w:val="00FF38D4"/>
    <w:rsid w:val="1E4D7DA9"/>
    <w:rsid w:val="27676868"/>
    <w:rsid w:val="2B281E21"/>
    <w:rsid w:val="31FCFF78"/>
    <w:rsid w:val="3E9B5335"/>
    <w:rsid w:val="48EB7682"/>
    <w:rsid w:val="50C16769"/>
    <w:rsid w:val="536C85DE"/>
    <w:rsid w:val="5403B499"/>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6C022088-F534-430B-B4C9-B2207C9DC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553"/>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who.int/docs/default-source/coronaviruse/situation-reports/20200415-sitrep-86-covid-19.pdf?sfvrsn=c615ea20_4" TargetMode="External"/><Relationship Id="rId26" Type="http://schemas.openxmlformats.org/officeDocument/2006/relationships/hyperlink" Target="https://www.liebertpub.com/doi/full/10.1089/bsp.2011.0007" TargetMode="External"/><Relationship Id="rId3" Type="http://schemas.openxmlformats.org/officeDocument/2006/relationships/settings" Target="settings.xml"/><Relationship Id="rId21" Type="http://schemas.openxmlformats.org/officeDocument/2006/relationships/hyperlink" Target="https://brasil.io/dataset/covid19/cas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saude.gov.br/noticias/agencia-saude/46738-coronavirus-28-320-casos-confirmados-e-1-736-mortes" TargetMode="External"/><Relationship Id="rId25" Type="http://schemas.openxmlformats.org/officeDocument/2006/relationships/hyperlink" Target="https://www.liebertpub.com/doi/full/10.1089/bsp.2011.0007" TargetMode="External"/><Relationship Id="rId2" Type="http://schemas.openxmlformats.org/officeDocument/2006/relationships/styles" Target="styles.xml"/><Relationship Id="rId16" Type="http://schemas.openxmlformats.org/officeDocument/2006/relationships/hyperlink" Target="https://www.who.int/emergencies/diseases/novel-coronavirus-2019/advice-for-public/when-and-how-to-use-masks" TargetMode="External"/><Relationship Id="rId20" Type="http://schemas.openxmlformats.org/officeDocument/2006/relationships/hyperlink" Target="https://portal.fiocruz.br/noticia/infogripe-destaca-aceleracao-de-internacoes-por-sindrome-respiratoria-aguda-grave" TargetMode="External"/><Relationship Id="rId29" Type="http://schemas.openxmlformats.org/officeDocument/2006/relationships/hyperlink" Target="https://osf.io/preprints/socarxiv/sb8xn/" TargetMode="External"/><Relationship Id="rId1" Type="http://schemas.openxmlformats.org/officeDocument/2006/relationships/numbering" Target="numbering.xml"/><Relationship Id="rId6" Type="http://schemas.openxmlformats.org/officeDocument/2006/relationships/hyperlink" Target="https://github.com/gfsilveira/covid" TargetMode="External"/><Relationship Id="rId11" Type="http://schemas.openxmlformats.org/officeDocument/2006/relationships/image" Target="media/image5.png"/><Relationship Id="rId24" Type="http://schemas.openxmlformats.org/officeDocument/2006/relationships/hyperlink" Target="https://www.liebertpub.com/doi/full/10.1089/bsp.2011.0007" TargetMode="External"/><Relationship Id="rId5" Type="http://schemas.openxmlformats.org/officeDocument/2006/relationships/hyperlink" Target="https://pt.wikipedia.org/wiki/Coronaviridae" TargetMode="External"/><Relationship Id="rId15" Type="http://schemas.openxmlformats.org/officeDocument/2006/relationships/hyperlink" Target="http://ceasa.df.gov.br/ceasa-orienta-caminhoneiros-sobre-a-covid-19/" TargetMode="External"/><Relationship Id="rId23" Type="http://schemas.openxmlformats.org/officeDocument/2006/relationships/hyperlink" Target="https://www.liebertpub.com/doi/full/10.1089/bsp.2011.0007" TargetMode="External"/><Relationship Id="rId28" Type="http://schemas.openxmlformats.org/officeDocument/2006/relationships/hyperlink" Target="https://www.liebertpub.com/toc/bsp/9/2" TargetMode="External"/><Relationship Id="rId10" Type="http://schemas.openxmlformats.org/officeDocument/2006/relationships/image" Target="media/image4.png"/><Relationship Id="rId19" Type="http://schemas.openxmlformats.org/officeDocument/2006/relationships/hyperlink" Target="https://doi.org/10.1038/s41564-020-0695-z"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liebertpub.com/doi/full/10.1089/bsp.2011.0007" TargetMode="External"/><Relationship Id="rId27" Type="http://schemas.openxmlformats.org/officeDocument/2006/relationships/hyperlink" Target="https://www.liebertpub.com/journal/bsp" TargetMode="External"/><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21</Pages>
  <Words>5825</Words>
  <Characters>31457</Characters>
  <Application>Microsoft Office Word</Application>
  <DocSecurity>0</DocSecurity>
  <Lines>262</Lines>
  <Paragraphs>74</Paragraphs>
  <ScaleCrop>false</ScaleCrop>
  <Company/>
  <LinksUpToDate>false</LinksUpToDate>
  <CharactersWithSpaces>37208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262</cp:revision>
  <dcterms:created xsi:type="dcterms:W3CDTF">2020-05-14T00:33:00Z</dcterms:created>
  <dcterms:modified xsi:type="dcterms:W3CDTF">2020-05-25T13:36:00Z</dcterms:modified>
</cp:coreProperties>
</file>